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20D">
      <w:pPr>
        <w:pStyle w:val="Line2"/>
        <w:jc w:val="center"/>
        <w:rPr>
          <w:rFonts w:ascii="Arial Black" w:hAnsi="Arial Black"/>
        </w:rPr>
      </w:pPr>
      <w:r>
        <w:rPr>
          <w:rFonts w:ascii="Arial Black" w:hAnsi="Arial Black"/>
        </w:rPr>
        <w:t>working conditions</w:t>
      </w:r>
    </w:p>
    <w:p w:rsidR="00000000" w:rsidRDefault="001E720D">
      <w:pPr>
        <w:pStyle w:val="Line2"/>
      </w:pP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 Black" w:hAnsi="Arial Black"/>
        </w:rPr>
        <w:t>for alternate activities</w:t>
      </w:r>
      <w:r>
        <w:rPr>
          <w:rFonts w:ascii="Arial Black" w:hAnsi="Arial Black"/>
        </w:rPr>
        <w:tab/>
      </w: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720D"/>
    <w:p w:rsidR="00000000" w:rsidRDefault="001E720D"/>
    <w:p w:rsidR="00000000" w:rsidRDefault="001E720D">
      <w:pPr>
        <w:tabs>
          <w:tab w:val="right" w:leader="underscore" w:pos="10170"/>
        </w:tabs>
      </w:pPr>
      <w:r>
        <w:t>If you are working on alternate activities while others in the class are busy with teacher-directed activities, you are expected to follow these guidelines.</w:t>
      </w: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tab/>
      </w:r>
      <w:r>
        <w:rPr>
          <w:b/>
        </w:rPr>
        <w:t>1.</w:t>
      </w:r>
      <w:r>
        <w:tab/>
        <w:t>Stay on task at all times with the altern</w:t>
      </w:r>
      <w:r>
        <w:t>ate activities you have chosen.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</w:t>
      </w:r>
      <w:r>
        <w:rPr>
          <w:b/>
        </w:rPr>
        <w:tab/>
        <w:t xml:space="preserve"> 2.</w:t>
      </w:r>
      <w:r>
        <w:tab/>
        <w:t>Don’t talk to the teacher while he or she is teaching.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rPr>
          <w:b/>
        </w:rPr>
        <w:tab/>
        <w:t>3.</w:t>
      </w:r>
      <w:r>
        <w:tab/>
        <w:t>When you need help and the teacher is busy, ask someone else who is also working on the alternate activities.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</w:t>
      </w:r>
      <w:r>
        <w:tab/>
        <w:t xml:space="preserve"> </w:t>
      </w:r>
      <w:r>
        <w:rPr>
          <w:b/>
        </w:rPr>
        <w:t>4.</w:t>
      </w:r>
      <w:r>
        <w:tab/>
        <w:t>If no one else can help you, keep trying the activity yourself until the teacher is available. Or move on to another activity until the teacher is free.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tab/>
      </w:r>
      <w:r>
        <w:rPr>
          <w:b/>
        </w:rPr>
        <w:t>5.</w:t>
      </w:r>
      <w:r>
        <w:tab/>
        <w:t>Use soft voices when talking to each other about the alternate activities.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tab/>
      </w:r>
      <w:r>
        <w:rPr>
          <w:b/>
        </w:rPr>
        <w:t>6.</w:t>
      </w:r>
      <w:r>
        <w:tab/>
        <w:t>Never brag about your opportunities to work on the a</w:t>
      </w:r>
      <w:r>
        <w:t>lternate activities.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</w:t>
      </w:r>
      <w:r>
        <w:rPr>
          <w:b/>
        </w:rPr>
        <w:tab/>
        <w:t xml:space="preserve"> 7.</w:t>
      </w:r>
      <w:r>
        <w:tab/>
        <w:t>If you must go in and out of the room, do so as quietly as you can.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tab/>
      </w:r>
      <w:r>
        <w:rPr>
          <w:b/>
        </w:rPr>
        <w:t>8.</w:t>
      </w:r>
      <w:r>
        <w:tab/>
        <w:t>When you go to another location to work, stay on task there, and follow the directions of the adult in charge.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 xml:space="preserve">  </w:t>
      </w:r>
      <w:r>
        <w:tab/>
      </w:r>
      <w:r>
        <w:rPr>
          <w:b/>
        </w:rPr>
        <w:t>9.</w:t>
      </w:r>
      <w:r>
        <w:tab/>
        <w:t>Don’t bother anyone else.</w:t>
      </w: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spacing w:line="400" w:lineRule="exact"/>
        <w:ind w:left="446" w:hanging="446"/>
      </w:pPr>
    </w:p>
    <w:p w:rsidR="00000000" w:rsidRDefault="001E720D">
      <w:pPr>
        <w:tabs>
          <w:tab w:val="right" w:pos="360"/>
          <w:tab w:val="left" w:pos="450"/>
          <w:tab w:val="right" w:leader="underscore" w:pos="10170"/>
        </w:tabs>
        <w:ind w:left="450" w:hanging="450"/>
      </w:pPr>
      <w:r>
        <w:tab/>
      </w:r>
      <w:r>
        <w:rPr>
          <w:b/>
        </w:rPr>
        <w:t>10.</w:t>
      </w:r>
      <w:r>
        <w:tab/>
        <w:t>Don’t call attention to yourself.</w:t>
      </w: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ind w:left="990" w:right="990"/>
      </w:pPr>
      <w:r>
        <w:rPr>
          <w:i/>
        </w:rPr>
        <w:t>I agree to these conditions. I understand that if I don’t follow them, I may lose the opportunity to continue working on the alternate activities and may have to rejoin the class for teacher-directed instruction.</w:t>
      </w: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leader="underscore" w:pos="10170"/>
        </w:tabs>
      </w:pPr>
      <w:r>
        <w:t>Teacher’</w:t>
      </w:r>
      <w:r>
        <w:t>s Signature:</w:t>
      </w:r>
      <w:r>
        <w:tab/>
      </w:r>
    </w:p>
    <w:p w:rsidR="00000000" w:rsidRDefault="001E720D">
      <w:pPr>
        <w:tabs>
          <w:tab w:val="right" w:leader="underscore" w:pos="10170"/>
        </w:tabs>
      </w:pPr>
    </w:p>
    <w:p w:rsidR="00000000" w:rsidRDefault="001E720D">
      <w:pPr>
        <w:tabs>
          <w:tab w:val="right" w:leader="underscore" w:pos="10170"/>
        </w:tabs>
      </w:pPr>
      <w:r>
        <w:t>Student’s Signature:</w:t>
      </w:r>
      <w:r>
        <w:tab/>
      </w:r>
    </w:p>
    <w:sectPr w:rsidR="00000000">
      <w:headerReference w:type="default" r:id="rId7"/>
      <w:footerReference w:type="default" r:id="rId8"/>
      <w:pgSz w:w="12240" w:h="15840"/>
      <w:pgMar w:top="720" w:right="990" w:bottom="720" w:left="1080" w:header="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E720D" w:rsidP="001B651D">
      <w:pPr>
        <w:spacing w:line="240" w:lineRule="auto"/>
      </w:pPr>
      <w:r>
        <w:separator/>
      </w:r>
    </w:p>
  </w:endnote>
  <w:endnote w:type="continuationSeparator" w:id="0">
    <w:p w:rsidR="00000000" w:rsidRDefault="001E720D" w:rsidP="001B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720D">
    <w:pPr>
      <w:pStyle w:val="Permissionstext"/>
      <w:rPr>
        <w:rFonts w:ascii="Arial" w:hAnsi="Arial"/>
      </w:rPr>
    </w:pPr>
    <w:r>
      <w:rPr>
        <w:rFonts w:ascii="Arial" w:hAnsi="Arial"/>
      </w:rPr>
      <w:t xml:space="preserve">From </w:t>
    </w:r>
    <w:r>
      <w:rPr>
        <w:rFonts w:ascii="Arial" w:hAnsi="Arial"/>
        <w:i/>
      </w:rPr>
      <w:t>Teaching Gifted Kids in the Regular Classroom</w:t>
    </w:r>
    <w:r>
      <w:rPr>
        <w:rFonts w:ascii="Arial" w:hAnsi="Arial"/>
      </w:rPr>
      <w:t xml:space="preserve"> by Susan Winebrenner, copyright © 2001. Free Spirit Publishing Inc.,</w:t>
    </w:r>
  </w:p>
  <w:p w:rsidR="00000000" w:rsidRDefault="001E720D">
    <w:pPr>
      <w:pStyle w:val="Permissionstext"/>
      <w:rPr>
        <w:rFonts w:ascii="Arial" w:hAnsi="Arial"/>
      </w:rPr>
    </w:pPr>
    <w:r>
      <w:rPr>
        <w:rFonts w:ascii="Arial" w:hAnsi="Arial"/>
      </w:rPr>
      <w:t xml:space="preserve">Minneapolis, MN: 800/735-7323; </w:t>
    </w:r>
    <w:r>
      <w:rPr>
        <w:rFonts w:ascii="Arial" w:hAnsi="Arial"/>
        <w:i/>
      </w:rPr>
      <w:t>www.freespirit.com.</w:t>
    </w:r>
    <w:r>
      <w:rPr>
        <w:rFonts w:ascii="Arial" w:hAnsi="Arial"/>
      </w:rPr>
      <w:t xml:space="preserve"> This page may be photocopied for individual or classroom work only. Since Free Spirit </w:t>
    </w:r>
    <w:r>
      <w:rPr>
        <w:rFonts w:ascii="Arial" w:hAnsi="Arial"/>
      </w:rPr>
      <w:br/>
      <w:t>Publishing allows educators to adapt this form to their needs, it may have been modified from its original format and content.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E720D" w:rsidP="001B651D">
      <w:pPr>
        <w:spacing w:line="240" w:lineRule="auto"/>
      </w:pPr>
      <w:r>
        <w:separator/>
      </w:r>
    </w:p>
  </w:footnote>
  <w:footnote w:type="continuationSeparator" w:id="0">
    <w:p w:rsidR="00000000" w:rsidRDefault="001E720D" w:rsidP="001B65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72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720D"/>
    <w:rsid w:val="001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xtMenusmalltext">
    <w:name w:val="Ext. Menu small text"/>
    <w:basedOn w:val="Normal"/>
    <w:next w:val="Normal"/>
    <w:pPr>
      <w:suppressAutoHyphens/>
      <w:spacing w:before="80" w:line="260" w:lineRule="exact"/>
    </w:pPr>
    <w:rPr>
      <w:sz w:val="22"/>
    </w:rPr>
  </w:style>
  <w:style w:type="paragraph" w:customStyle="1" w:styleId="Permissionstext">
    <w:name w:val="Permissions text"/>
    <w:basedOn w:val="Normal"/>
    <w:pPr>
      <w:spacing w:line="180" w:lineRule="exact"/>
      <w:jc w:val="center"/>
    </w:pPr>
    <w:rPr>
      <w:sz w:val="15"/>
    </w:rPr>
  </w:style>
  <w:style w:type="paragraph" w:customStyle="1" w:styleId="TableHeading">
    <w:name w:val="Table Heading"/>
    <w:basedOn w:val="Normal"/>
    <w:pPr>
      <w:spacing w:line="440" w:lineRule="exact"/>
      <w:jc w:val="center"/>
    </w:pPr>
    <w:rPr>
      <w:b/>
    </w:rPr>
  </w:style>
  <w:style w:type="paragraph" w:customStyle="1" w:styleId="Line2">
    <w:name w:val="Line 2"/>
    <w:basedOn w:val="Normal"/>
    <w:pPr>
      <w:tabs>
        <w:tab w:val="center" w:pos="5040"/>
        <w:tab w:val="center" w:pos="9900"/>
      </w:tabs>
      <w:suppressAutoHyphens/>
      <w:spacing w:line="480" w:lineRule="exact"/>
    </w:pPr>
    <w:rPr>
      <w:caps/>
      <w:noProof/>
      <w:sz w:val="40"/>
    </w:rPr>
  </w:style>
  <w:style w:type="paragraph" w:customStyle="1" w:styleId="Date1">
    <w:name w:val="Date 1"/>
    <w:basedOn w:val="ExtMenusmalltext"/>
    <w:pPr>
      <w:jc w:val="center"/>
    </w:pPr>
  </w:style>
  <w:style w:type="paragraph" w:customStyle="1" w:styleId="Choicetext">
    <w:name w:val="Choice text"/>
    <w:basedOn w:val="ExtMenusmalltext"/>
    <w:pPr>
      <w:spacing w:before="0"/>
      <w:ind w:left="86"/>
    </w:pPr>
  </w:style>
  <w:style w:type="character" w:customStyle="1" w:styleId="12ptArielblack">
    <w:name w:val="12pt Ariel black"/>
    <w:basedOn w:val="DefaultParagraphFont"/>
    <w:rPr>
      <w:rFonts w:ascii="Arial Black" w:hAnsi="Arial Blac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TEACHER’S CONFERENCE RECORD SHEET</vt:lpstr>
      </vt:variant>
      <vt:variant>
        <vt:i4>0</vt:i4>
      </vt:variant>
    </vt:vector>
  </HeadingPairs>
  <Company>Percolator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CONFERENCE RECORD SHEET</dc:title>
  <dc:subject/>
  <dc:creator>Mark Reis</dc:creator>
  <cp:keywords/>
  <dc:description/>
  <cp:lastModifiedBy>Michael</cp:lastModifiedBy>
  <cp:revision>2</cp:revision>
  <cp:lastPrinted>2000-11-17T15:17:00Z</cp:lastPrinted>
  <dcterms:created xsi:type="dcterms:W3CDTF">2011-08-08T14:29:00Z</dcterms:created>
  <dcterms:modified xsi:type="dcterms:W3CDTF">2011-08-08T14:29:00Z</dcterms:modified>
</cp:coreProperties>
</file>