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6" w:rsidRDefault="00D35526" w:rsidP="001B651D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Session 1: </w:t>
      </w:r>
    </w:p>
    <w:p w:rsidR="001B651D" w:rsidRDefault="001B651D" w:rsidP="001B651D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Secondary Version: </w:t>
      </w:r>
      <w:r>
        <w:rPr>
          <w:rFonts w:ascii="Calibri" w:hAnsi="Calibri"/>
        </w:rPr>
        <w:br/>
      </w:r>
    </w:p>
    <w:p w:rsidR="001B651D" w:rsidRDefault="001B651D" w:rsidP="001B651D">
      <w:pPr>
        <w:pStyle w:val="NormalWeb"/>
      </w:pPr>
      <w:r>
        <w:rPr>
          <w:rFonts w:ascii="Calibri" w:hAnsi="Calibri"/>
        </w:rPr>
        <w:t xml:space="preserve">Segment One (Introduction to Differentiation):  </w:t>
      </w:r>
      <w:hyperlink r:id="rId6" w:history="1">
        <w:r>
          <w:rPr>
            <w:rStyle w:val="Hyperlink"/>
            <w:rFonts w:ascii="Calibri" w:hAnsi="Calibri"/>
          </w:rPr>
          <w:t>http://www.pd360.com/index.cfm?ContentId=157</w:t>
        </w:r>
      </w:hyperlink>
      <w:r>
        <w:t xml:space="preserve">  (8 minutes)</w:t>
      </w:r>
    </w:p>
    <w:p w:rsidR="001B651D" w:rsidRDefault="001B651D" w:rsidP="001B651D">
      <w:pPr>
        <w:pStyle w:val="NormalWeb"/>
      </w:pPr>
      <w:r>
        <w:t xml:space="preserve">Segment Two (Elements for Planning): </w:t>
      </w:r>
      <w:hyperlink r:id="rId7" w:history="1">
        <w:r>
          <w:rPr>
            <w:rStyle w:val="Hyperlink"/>
          </w:rPr>
          <w:t>http://www.pd360.com/index.cfm?ContentId=158</w:t>
        </w:r>
      </w:hyperlink>
      <w:r>
        <w:t xml:space="preserve"> (13 minutes)</w:t>
      </w:r>
    </w:p>
    <w:p w:rsidR="001B651D" w:rsidRDefault="001B651D" w:rsidP="001B651D">
      <w:pPr>
        <w:pStyle w:val="NormalWeb"/>
      </w:pPr>
      <w:r>
        <w:t xml:space="preserve">Segment Three (Climate): </w:t>
      </w:r>
      <w:hyperlink r:id="rId8" w:history="1">
        <w:r>
          <w:rPr>
            <w:rStyle w:val="Hyperlink"/>
          </w:rPr>
          <w:t>http://www.pd360.com/index.cfm?ContentId=159</w:t>
        </w:r>
      </w:hyperlink>
      <w:r>
        <w:t xml:space="preserve"> (10 minutes)</w:t>
      </w:r>
    </w:p>
    <w:p w:rsidR="001B651D" w:rsidRDefault="001B651D" w:rsidP="001B651D">
      <w:pPr>
        <w:pStyle w:val="NormalWeb"/>
      </w:pPr>
      <w:r>
        <w:t xml:space="preserve">Segment Four (Knowing the Learner): </w:t>
      </w:r>
      <w:hyperlink r:id="rId9" w:history="1">
        <w:r>
          <w:rPr>
            <w:rStyle w:val="Hyperlink"/>
          </w:rPr>
          <w:t>http://www.pd360.com/index.cfm?ContentId=161</w:t>
        </w:r>
      </w:hyperlink>
      <w:r>
        <w:t xml:space="preserve"> (9 minutes)</w:t>
      </w:r>
    </w:p>
    <w:p w:rsidR="001B651D" w:rsidRDefault="001B651D" w:rsidP="001B651D">
      <w:pPr>
        <w:pStyle w:val="NormalWeb"/>
      </w:pPr>
      <w:r>
        <w:t xml:space="preserve">Segment Five (Assessment): </w:t>
      </w:r>
      <w:hyperlink r:id="rId10" w:history="1">
        <w:r>
          <w:rPr>
            <w:rStyle w:val="Hyperlink"/>
          </w:rPr>
          <w:t>http://www.pd360.com/index.cfm?ContentId=163</w:t>
        </w:r>
      </w:hyperlink>
      <w:r>
        <w:t xml:space="preserve"> (14 minutes)</w:t>
      </w:r>
    </w:p>
    <w:p w:rsidR="001B651D" w:rsidRDefault="001B651D" w:rsidP="001B651D">
      <w:pPr>
        <w:pStyle w:val="NormalWeb"/>
      </w:pPr>
      <w:r>
        <w:t xml:space="preserve">Segment Six (Adjustable Assignments): </w:t>
      </w:r>
      <w:hyperlink r:id="rId11" w:history="1">
        <w:r>
          <w:rPr>
            <w:rStyle w:val="Hyperlink"/>
          </w:rPr>
          <w:t>http://www.pd360.com/index.cfm?ContentId=164</w:t>
        </w:r>
      </w:hyperlink>
      <w:r>
        <w:t xml:space="preserve"> (8 minutes)</w:t>
      </w:r>
    </w:p>
    <w:p w:rsidR="001B651D" w:rsidRDefault="001B651D" w:rsidP="001B651D">
      <w:pPr>
        <w:pStyle w:val="NormalWeb"/>
      </w:pPr>
      <w:r>
        <w:t xml:space="preserve">Segment Seven (Instructional Strategies): </w:t>
      </w:r>
      <w:hyperlink r:id="rId12" w:history="1">
        <w:r>
          <w:rPr>
            <w:rStyle w:val="Hyperlink"/>
          </w:rPr>
          <w:t>http://www.pd360.com/index.cfm?ContentId=165</w:t>
        </w:r>
      </w:hyperlink>
      <w:r>
        <w:t xml:space="preserve"> (9 minutes)</w:t>
      </w:r>
    </w:p>
    <w:p w:rsidR="001B651D" w:rsidRDefault="001B651D" w:rsidP="001B651D">
      <w:pPr>
        <w:pStyle w:val="NormalWeb"/>
      </w:pPr>
      <w:r>
        <w:t xml:space="preserve">Segment Eight (Curriculum Approaches): </w:t>
      </w:r>
      <w:hyperlink r:id="rId13" w:history="1">
        <w:r>
          <w:rPr>
            <w:rStyle w:val="Hyperlink"/>
          </w:rPr>
          <w:t>http://www.pd360.com/index.cfm?ContentId=166</w:t>
        </w:r>
      </w:hyperlink>
      <w:r>
        <w:t xml:space="preserve"> (10 minutes)</w:t>
      </w:r>
    </w:p>
    <w:p w:rsidR="001B651D" w:rsidRDefault="00EE0D5F" w:rsidP="001B651D">
      <w:pPr>
        <w:pStyle w:val="NormalWeb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05pt;margin-top:5.8pt;width:510.8pt;height:0;z-index:251658240" o:connectortype="straight" strokeweight="3pt">
            <v:stroke startarrow="block" endarrow="block"/>
          </v:shape>
        </w:pict>
      </w:r>
    </w:p>
    <w:p w:rsidR="001B651D" w:rsidRDefault="001B651D" w:rsidP="001B651D">
      <w:pPr>
        <w:pStyle w:val="NormalWeb"/>
      </w:pPr>
      <w:r>
        <w:t xml:space="preserve">Elementary Version: </w:t>
      </w:r>
    </w:p>
    <w:p w:rsidR="001B651D" w:rsidRDefault="001B651D" w:rsidP="001B651D">
      <w:pPr>
        <w:pStyle w:val="NormalWeb"/>
      </w:pPr>
      <w:r w:rsidRPr="001B651D">
        <w:t>http://www.pd360.com/index.cfm?ContentId=148</w:t>
      </w:r>
    </w:p>
    <w:p w:rsidR="00982F03" w:rsidRDefault="00982F03" w:rsidP="00982F03">
      <w:pPr>
        <w:pStyle w:val="NormalWeb"/>
      </w:pPr>
      <w:r>
        <w:rPr>
          <w:rFonts w:ascii="Calibri" w:hAnsi="Calibri"/>
        </w:rPr>
        <w:t xml:space="preserve">Segment One (Introduction to Differentiation):  </w:t>
      </w:r>
      <w:hyperlink r:id="rId14" w:history="1">
        <w:r w:rsidRPr="008F439C">
          <w:rPr>
            <w:rStyle w:val="Hyperlink"/>
            <w:rFonts w:ascii="Calibri" w:hAnsi="Calibri"/>
          </w:rPr>
          <w:t>http://www.pd360.com/index.cfm?ContentId=148</w:t>
        </w:r>
      </w:hyperlink>
      <w:r>
        <w:rPr>
          <w:rFonts w:ascii="Calibri" w:hAnsi="Calibri"/>
        </w:rPr>
        <w:t xml:space="preserve"> </w:t>
      </w:r>
      <w:r>
        <w:t xml:space="preserve"> (7 minutes)</w:t>
      </w:r>
    </w:p>
    <w:p w:rsidR="00982F03" w:rsidRDefault="00982F03" w:rsidP="00982F03">
      <w:pPr>
        <w:pStyle w:val="NormalWeb"/>
      </w:pPr>
      <w:r>
        <w:t xml:space="preserve">Segment Two (Elements for Planning): </w:t>
      </w:r>
      <w:hyperlink r:id="rId15" w:history="1">
        <w:r w:rsidRPr="008F439C">
          <w:rPr>
            <w:rStyle w:val="Hyperlink"/>
          </w:rPr>
          <w:t>http://www.pd360.com/index.cfm</w:t>
        </w:r>
        <w:r w:rsidRPr="008F439C">
          <w:rPr>
            <w:rStyle w:val="Hyperlink"/>
          </w:rPr>
          <w:t>?</w:t>
        </w:r>
        <w:r w:rsidRPr="008F439C">
          <w:rPr>
            <w:rStyle w:val="Hyperlink"/>
          </w:rPr>
          <w:t>ContentId=149</w:t>
        </w:r>
      </w:hyperlink>
      <w:r>
        <w:t xml:space="preserve"> (13 minutes)</w:t>
      </w:r>
    </w:p>
    <w:p w:rsidR="00982F03" w:rsidRDefault="00982F03" w:rsidP="00982F03">
      <w:pPr>
        <w:pStyle w:val="NormalWeb"/>
      </w:pPr>
      <w:r>
        <w:t xml:space="preserve">Segment Three (Climate): </w:t>
      </w:r>
      <w:hyperlink r:id="rId16" w:history="1">
        <w:r w:rsidRPr="008F439C">
          <w:rPr>
            <w:rStyle w:val="Hyperlink"/>
          </w:rPr>
          <w:t>http://www.pd360.com/index.cfm?ContentId=150</w:t>
        </w:r>
      </w:hyperlink>
      <w:r>
        <w:t xml:space="preserve">  (7 minutes)</w:t>
      </w:r>
    </w:p>
    <w:p w:rsidR="00982F03" w:rsidRDefault="00982F03" w:rsidP="00982F03">
      <w:pPr>
        <w:pStyle w:val="NormalWeb"/>
      </w:pPr>
      <w:r>
        <w:t xml:space="preserve">Segment Four (Knowing the Learner): </w:t>
      </w:r>
      <w:hyperlink r:id="rId17" w:history="1">
        <w:r w:rsidRPr="008F439C">
          <w:rPr>
            <w:rStyle w:val="Hyperlink"/>
          </w:rPr>
          <w:t>http://www.pd360.com/index.cfm?ContentId=151</w:t>
        </w:r>
      </w:hyperlink>
      <w:r>
        <w:t xml:space="preserve">  (5 minutes)</w:t>
      </w:r>
    </w:p>
    <w:p w:rsidR="00982F03" w:rsidRDefault="00982F03" w:rsidP="00982F03">
      <w:pPr>
        <w:pStyle w:val="NormalWeb"/>
      </w:pPr>
      <w:r>
        <w:t xml:space="preserve">Segment Five (Assessment): </w:t>
      </w:r>
      <w:hyperlink r:id="rId18" w:history="1">
        <w:r w:rsidR="00B02DC2" w:rsidRPr="008F439C">
          <w:rPr>
            <w:rStyle w:val="Hyperlink"/>
          </w:rPr>
          <w:t>http://www.pd360.com/index.cfm?ContentId=153</w:t>
        </w:r>
      </w:hyperlink>
      <w:r w:rsidR="00B02DC2">
        <w:t xml:space="preserve"> (13</w:t>
      </w:r>
      <w:r>
        <w:t xml:space="preserve"> minutes)</w:t>
      </w:r>
    </w:p>
    <w:p w:rsidR="00982F03" w:rsidRPr="00D278D3" w:rsidRDefault="00982F03" w:rsidP="00982F03">
      <w:pPr>
        <w:pStyle w:val="NormalWeb"/>
      </w:pPr>
      <w:r w:rsidRPr="00D278D3">
        <w:t xml:space="preserve">Segment Six (Adjustable Assignments): </w:t>
      </w:r>
      <w:hyperlink r:id="rId19" w:history="1">
        <w:r w:rsidR="00B02DC2" w:rsidRPr="00D278D3">
          <w:rPr>
            <w:rStyle w:val="Hyperlink"/>
          </w:rPr>
          <w:t>http://www.pd360.com/index.cfm?ContentId=154</w:t>
        </w:r>
      </w:hyperlink>
      <w:r w:rsidR="00B02DC2" w:rsidRPr="00D278D3">
        <w:t xml:space="preserve"> (9</w:t>
      </w:r>
      <w:r w:rsidRPr="00D278D3">
        <w:t xml:space="preserve"> minutes)</w:t>
      </w:r>
    </w:p>
    <w:p w:rsidR="00982F03" w:rsidRPr="00D278D3" w:rsidRDefault="00982F03" w:rsidP="00982F03">
      <w:pPr>
        <w:pStyle w:val="NormalWeb"/>
      </w:pPr>
      <w:r w:rsidRPr="00D278D3">
        <w:t xml:space="preserve">Segment Seven (Instructional Strategies): </w:t>
      </w:r>
      <w:hyperlink r:id="rId20" w:history="1">
        <w:r w:rsidR="00B02DC2" w:rsidRPr="00D278D3">
          <w:rPr>
            <w:rStyle w:val="Hyperlink"/>
          </w:rPr>
          <w:t>http://www.pd360.com/index.cfm?ContentId=155</w:t>
        </w:r>
      </w:hyperlink>
      <w:r w:rsidR="00B02DC2" w:rsidRPr="00D278D3">
        <w:t xml:space="preserve"> (12</w:t>
      </w:r>
      <w:r w:rsidRPr="00D278D3">
        <w:t xml:space="preserve"> minutes)</w:t>
      </w:r>
    </w:p>
    <w:p w:rsidR="000D1B61" w:rsidRDefault="00982F03" w:rsidP="00982F03">
      <w:pPr>
        <w:rPr>
          <w:rFonts w:ascii="Times New Roman" w:hAnsi="Times New Roman" w:cs="Times New Roman"/>
          <w:sz w:val="24"/>
          <w:szCs w:val="24"/>
        </w:rPr>
      </w:pPr>
      <w:r w:rsidRPr="00D278D3">
        <w:rPr>
          <w:rFonts w:ascii="Times New Roman" w:hAnsi="Times New Roman" w:cs="Times New Roman"/>
          <w:sz w:val="24"/>
          <w:szCs w:val="24"/>
        </w:rPr>
        <w:t xml:space="preserve">Segment Eight (Curriculum Approaches): </w:t>
      </w:r>
      <w:hyperlink r:id="rId21" w:history="1">
        <w:r w:rsidR="00B02DC2" w:rsidRPr="00D278D3">
          <w:rPr>
            <w:rStyle w:val="Hyperlink"/>
            <w:rFonts w:ascii="Times New Roman" w:hAnsi="Times New Roman" w:cs="Times New Roman"/>
            <w:sz w:val="24"/>
            <w:szCs w:val="24"/>
          </w:rPr>
          <w:t>http://www.pd360.com/index.cfm?ContentId=156</w:t>
        </w:r>
      </w:hyperlink>
      <w:r w:rsidRPr="00D278D3">
        <w:rPr>
          <w:rFonts w:ascii="Times New Roman" w:hAnsi="Times New Roman" w:cs="Times New Roman"/>
          <w:sz w:val="24"/>
          <w:szCs w:val="24"/>
        </w:rPr>
        <w:t xml:space="preserve"> (</w:t>
      </w:r>
      <w:r w:rsidR="00B02DC2" w:rsidRPr="00D278D3">
        <w:rPr>
          <w:rFonts w:ascii="Times New Roman" w:hAnsi="Times New Roman" w:cs="Times New Roman"/>
          <w:sz w:val="24"/>
          <w:szCs w:val="24"/>
        </w:rPr>
        <w:t xml:space="preserve">10 minutes) </w:t>
      </w:r>
    </w:p>
    <w:p w:rsidR="00D35526" w:rsidRDefault="00D3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you already know about Differentiation?</w:t>
      </w: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tools do you use or have you heard about?</w:t>
      </w: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get out of this professional development?</w:t>
      </w: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</w:p>
    <w:p w:rsidR="00D35526" w:rsidRDefault="00D35526" w:rsidP="0098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 is a mindset, it is not one tool, or one set of resources</w:t>
      </w:r>
    </w:p>
    <w:p w:rsidR="00D35526" w:rsidRPr="00D278D3" w:rsidRDefault="00D35526" w:rsidP="0098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 is something that we do for all kids, but we will focus on gifted students</w:t>
      </w:r>
    </w:p>
    <w:sectPr w:rsidR="00D35526" w:rsidRPr="00D278D3" w:rsidSect="001B651D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1D" w:rsidRDefault="001B651D" w:rsidP="001B651D">
      <w:pPr>
        <w:spacing w:after="0" w:line="240" w:lineRule="auto"/>
      </w:pPr>
      <w:r>
        <w:separator/>
      </w:r>
    </w:p>
  </w:endnote>
  <w:endnote w:type="continuationSeparator" w:id="0">
    <w:p w:rsidR="001B651D" w:rsidRDefault="001B651D" w:rsidP="001B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1D" w:rsidRDefault="001B651D" w:rsidP="001B651D">
      <w:pPr>
        <w:spacing w:after="0" w:line="240" w:lineRule="auto"/>
      </w:pPr>
      <w:r>
        <w:separator/>
      </w:r>
    </w:p>
  </w:footnote>
  <w:footnote w:type="continuationSeparator" w:id="0">
    <w:p w:rsidR="001B651D" w:rsidRDefault="001B651D" w:rsidP="001B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1D" w:rsidRDefault="001B651D" w:rsidP="001B651D">
    <w:pPr>
      <w:pStyle w:val="Header"/>
      <w:jc w:val="center"/>
    </w:pPr>
    <w:r>
      <w:t>Differentiation PD (PD 360)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1D"/>
    <w:rsid w:val="000D1B61"/>
    <w:rsid w:val="001B651D"/>
    <w:rsid w:val="001C4BE1"/>
    <w:rsid w:val="00982F03"/>
    <w:rsid w:val="009876DD"/>
    <w:rsid w:val="00A031B7"/>
    <w:rsid w:val="00B02DC2"/>
    <w:rsid w:val="00D278D3"/>
    <w:rsid w:val="00D35526"/>
    <w:rsid w:val="00DC477B"/>
    <w:rsid w:val="00E11EE1"/>
    <w:rsid w:val="00EE0D5F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5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51D"/>
  </w:style>
  <w:style w:type="paragraph" w:styleId="Footer">
    <w:name w:val="footer"/>
    <w:basedOn w:val="Normal"/>
    <w:link w:val="FooterChar"/>
    <w:uiPriority w:val="99"/>
    <w:semiHidden/>
    <w:unhideWhenUsed/>
    <w:rsid w:val="001B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51D"/>
  </w:style>
  <w:style w:type="character" w:styleId="FollowedHyperlink">
    <w:name w:val="FollowedHyperlink"/>
    <w:basedOn w:val="DefaultParagraphFont"/>
    <w:uiPriority w:val="99"/>
    <w:semiHidden/>
    <w:unhideWhenUsed/>
    <w:rsid w:val="00982F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360.com/index.cfm?ContentId=159" TargetMode="External"/><Relationship Id="rId13" Type="http://schemas.openxmlformats.org/officeDocument/2006/relationships/hyperlink" Target="http://www.pd360.com/index.cfm?ContentId=166" TargetMode="External"/><Relationship Id="rId18" Type="http://schemas.openxmlformats.org/officeDocument/2006/relationships/hyperlink" Target="http://www.pd360.com/index.cfm?ContentId=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d360.com/index.cfm?ContentId=156" TargetMode="External"/><Relationship Id="rId7" Type="http://schemas.openxmlformats.org/officeDocument/2006/relationships/hyperlink" Target="http://www.pd360.com/index.cfm?ContentId=158" TargetMode="External"/><Relationship Id="rId12" Type="http://schemas.openxmlformats.org/officeDocument/2006/relationships/hyperlink" Target="http://www.pd360.com/index.cfm?ContentId=165" TargetMode="External"/><Relationship Id="rId17" Type="http://schemas.openxmlformats.org/officeDocument/2006/relationships/hyperlink" Target="http://www.pd360.com/index.cfm?ContentId=1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d360.com/index.cfm?ContentId=150" TargetMode="External"/><Relationship Id="rId20" Type="http://schemas.openxmlformats.org/officeDocument/2006/relationships/hyperlink" Target="http://www.pd360.com/index.cfm?ContentId=1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360.com/index.cfm?ContentId=157" TargetMode="External"/><Relationship Id="rId11" Type="http://schemas.openxmlformats.org/officeDocument/2006/relationships/hyperlink" Target="http://www.pd360.com/index.cfm?ContentId=16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d360.com/index.cfm?ContentId=1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d360.com/index.cfm?ContentId=163" TargetMode="External"/><Relationship Id="rId19" Type="http://schemas.openxmlformats.org/officeDocument/2006/relationships/hyperlink" Target="http://www.pd360.com/index.cfm?ContentId=1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d360.com/index.cfm?ContentId=161" TargetMode="External"/><Relationship Id="rId14" Type="http://schemas.openxmlformats.org/officeDocument/2006/relationships/hyperlink" Target="http://www.pd360.com/index.cfm?ContentId=14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2011-08-08T13:54:00Z</dcterms:created>
  <dcterms:modified xsi:type="dcterms:W3CDTF">2011-08-08T14:48:00Z</dcterms:modified>
</cp:coreProperties>
</file>