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D3" w:rsidRPr="00171A62" w:rsidRDefault="00A51C4A" w:rsidP="00672B6F">
      <w:pPr>
        <w:jc w:val="center"/>
        <w:rPr>
          <w:b/>
        </w:rPr>
      </w:pPr>
      <w:r>
        <w:rPr>
          <w:b/>
        </w:rPr>
        <w:t>Introduction to Gifted Education</w:t>
      </w:r>
      <w:r w:rsidR="00243ED4">
        <w:rPr>
          <w:b/>
        </w:rPr>
        <w:t xml:space="preserve"> Session 2</w:t>
      </w:r>
    </w:p>
    <w:p w:rsidR="001C1290" w:rsidRDefault="001C1290" w:rsidP="001C1290">
      <w:pPr>
        <w:jc w:val="center"/>
      </w:pPr>
      <w:r>
        <w:rPr>
          <w:b/>
        </w:rPr>
        <w:t>Thurs</w:t>
      </w:r>
      <w:r w:rsidR="00DD7AAA">
        <w:rPr>
          <w:b/>
        </w:rPr>
        <w:t>d</w:t>
      </w:r>
      <w:r>
        <w:rPr>
          <w:b/>
        </w:rPr>
        <w:t>ay, October 3</w:t>
      </w:r>
      <w:r w:rsidR="00A51C4A">
        <w:rPr>
          <w:b/>
        </w:rPr>
        <w:t xml:space="preserve"> | </w:t>
      </w:r>
      <w:r w:rsidR="008C52D5">
        <w:rPr>
          <w:b/>
        </w:rPr>
        <w:t>3:45</w:t>
      </w:r>
      <w:r w:rsidR="001D6AA8">
        <w:rPr>
          <w:b/>
        </w:rPr>
        <w:t>-5:00pm</w:t>
      </w:r>
      <w:r w:rsidR="00D0388D">
        <w:rPr>
          <w:b/>
        </w:rPr>
        <w:br/>
      </w:r>
      <w:r>
        <w:rPr>
          <w:b/>
          <w:color w:val="FF0000"/>
        </w:rPr>
        <w:t>Onslow County Scho</w:t>
      </w:r>
      <w:r w:rsidR="008C52D5">
        <w:rPr>
          <w:b/>
          <w:color w:val="FF0000"/>
        </w:rPr>
        <w:t>ol Central Office Meeting Room 2</w:t>
      </w:r>
      <w:r w:rsidR="00946926">
        <w:rPr>
          <w:b/>
          <w:color w:val="FF0000"/>
        </w:rPr>
        <w:t xml:space="preserve"> | </w:t>
      </w:r>
      <w:r>
        <w:rPr>
          <w:b/>
          <w:color w:val="FF0000"/>
        </w:rPr>
        <w:t xml:space="preserve">Edmodo.com code </w:t>
      </w:r>
      <w:r>
        <w:rPr>
          <w:rFonts w:ascii="Helvetica" w:hAnsi="Helvetica"/>
          <w:color w:val="FFFFFF"/>
          <w:sz w:val="26"/>
          <w:szCs w:val="26"/>
          <w:shd w:val="clear" w:color="auto" w:fill="336699"/>
        </w:rPr>
        <w:t>vh4ra3</w:t>
      </w:r>
    </w:p>
    <w:p w:rsidR="00672B6F" w:rsidRDefault="00672B6F" w:rsidP="00672B6F">
      <w:pPr>
        <w:jc w:val="center"/>
      </w:pPr>
    </w:p>
    <w:p w:rsidR="008E1AC1" w:rsidRDefault="004C0B65" w:rsidP="008E1AC1">
      <w:r>
        <w:t>Enduring Understandings</w:t>
      </w:r>
      <w:r w:rsidR="00056700">
        <w:t>/Objectives</w:t>
      </w:r>
      <w:r w:rsidR="008E1AC1">
        <w:t xml:space="preserve">: </w:t>
      </w:r>
    </w:p>
    <w:p w:rsidR="00243ED4" w:rsidRDefault="000243C3" w:rsidP="008E1AC1">
      <w:pPr>
        <w:numPr>
          <w:ilvl w:val="0"/>
          <w:numId w:val="12"/>
        </w:numPr>
      </w:pPr>
      <w:r>
        <w:t>Some characteristics are more common among the gifted population than in the general population</w:t>
      </w:r>
    </w:p>
    <w:p w:rsidR="000243C3" w:rsidRDefault="000243C3" w:rsidP="008E1AC1">
      <w:pPr>
        <w:numPr>
          <w:ilvl w:val="0"/>
          <w:numId w:val="12"/>
        </w:numPr>
      </w:pPr>
      <w:r>
        <w:t>Gifted students have affective characteristics in addition to cognitive characteristics</w:t>
      </w:r>
    </w:p>
    <w:p w:rsidR="000243C3" w:rsidRDefault="000243C3" w:rsidP="008E1AC1">
      <w:pPr>
        <w:numPr>
          <w:ilvl w:val="0"/>
          <w:numId w:val="12"/>
        </w:numPr>
      </w:pPr>
      <w:r>
        <w:t xml:space="preserve">Characteristics </w:t>
      </w:r>
      <w:r w:rsidR="00123469">
        <w:t>have both positive and negative manifestations depending on the context</w:t>
      </w:r>
    </w:p>
    <w:p w:rsidR="00946926" w:rsidRDefault="00946926" w:rsidP="008E1AC1">
      <w:pPr>
        <w:numPr>
          <w:ilvl w:val="0"/>
          <w:numId w:val="12"/>
        </w:numPr>
      </w:pPr>
      <w:r>
        <w:t>Gifted Identification in any form is subjective</w:t>
      </w:r>
    </w:p>
    <w:p w:rsidR="008E1AC1" w:rsidRDefault="008E1AC1" w:rsidP="00672B6F">
      <w:pPr>
        <w:jc w:val="center"/>
      </w:pP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1440"/>
        <w:gridCol w:w="8820"/>
      </w:tblGrid>
      <w:tr w:rsidR="005B50A8" w:rsidTr="005B50A8">
        <w:tc>
          <w:tcPr>
            <w:tcW w:w="3438" w:type="dxa"/>
          </w:tcPr>
          <w:p w:rsidR="005B50A8" w:rsidRDefault="005B50A8" w:rsidP="00241EA8">
            <w:pPr>
              <w:jc w:val="center"/>
            </w:pPr>
            <w:r>
              <w:t>WHAT</w:t>
            </w:r>
          </w:p>
        </w:tc>
        <w:tc>
          <w:tcPr>
            <w:tcW w:w="1440" w:type="dxa"/>
          </w:tcPr>
          <w:p w:rsidR="005B50A8" w:rsidRDefault="005B50A8" w:rsidP="00241EA8">
            <w:pPr>
              <w:jc w:val="center"/>
            </w:pPr>
            <w:r>
              <w:t>TIME</w:t>
            </w:r>
          </w:p>
        </w:tc>
        <w:tc>
          <w:tcPr>
            <w:tcW w:w="8820" w:type="dxa"/>
          </w:tcPr>
          <w:p w:rsidR="005B50A8" w:rsidRDefault="005B50A8" w:rsidP="00241EA8">
            <w:pPr>
              <w:jc w:val="center"/>
            </w:pPr>
            <w:r>
              <w:t>NOTES</w:t>
            </w:r>
          </w:p>
        </w:tc>
      </w:tr>
      <w:tr w:rsidR="008C52D5" w:rsidTr="005B50A8">
        <w:tc>
          <w:tcPr>
            <w:tcW w:w="3438" w:type="dxa"/>
          </w:tcPr>
          <w:p w:rsidR="008C52D5" w:rsidRDefault="008C52D5" w:rsidP="00243ED4">
            <w:r>
              <w:t>Review-Getting Started</w:t>
            </w:r>
          </w:p>
        </w:tc>
        <w:tc>
          <w:tcPr>
            <w:tcW w:w="1440" w:type="dxa"/>
          </w:tcPr>
          <w:p w:rsidR="008C52D5" w:rsidRDefault="008C52D5" w:rsidP="008C52D5">
            <w:pPr>
              <w:jc w:val="center"/>
            </w:pPr>
            <w:r>
              <w:t>3:45-3:50</w:t>
            </w:r>
          </w:p>
        </w:tc>
        <w:tc>
          <w:tcPr>
            <w:tcW w:w="8820" w:type="dxa"/>
          </w:tcPr>
          <w:p w:rsidR="008C52D5" w:rsidRDefault="008C52D5" w:rsidP="00123469">
            <w:r>
              <w:t>Review what was shared at session one</w:t>
            </w:r>
          </w:p>
          <w:p w:rsidR="008C52D5" w:rsidRDefault="008C52D5" w:rsidP="00123469">
            <w:r>
              <w:t>Discuss, what are the most pressing needs of gifted students?</w:t>
            </w:r>
          </w:p>
          <w:p w:rsidR="00BB670E" w:rsidRDefault="00BB670E" w:rsidP="00123469">
            <w:r>
              <w:t>Discuss handout- “Clustered For Success”</w:t>
            </w:r>
          </w:p>
          <w:p w:rsidR="008C52D5" w:rsidRDefault="008C52D5" w:rsidP="00123469">
            <w:r>
              <w:t>Slide 1</w:t>
            </w:r>
          </w:p>
          <w:p w:rsidR="008C52D5" w:rsidRDefault="008C52D5" w:rsidP="00123469"/>
        </w:tc>
      </w:tr>
      <w:tr w:rsidR="008C52D5" w:rsidTr="005B50A8">
        <w:tc>
          <w:tcPr>
            <w:tcW w:w="3438" w:type="dxa"/>
          </w:tcPr>
          <w:p w:rsidR="008C52D5" w:rsidRDefault="008C52D5" w:rsidP="005372D0">
            <w:r>
              <w:t>Characteristics of Gifted</w:t>
            </w:r>
          </w:p>
        </w:tc>
        <w:tc>
          <w:tcPr>
            <w:tcW w:w="1440" w:type="dxa"/>
          </w:tcPr>
          <w:p w:rsidR="008C52D5" w:rsidRDefault="008C52D5" w:rsidP="008C52D5">
            <w:pPr>
              <w:jc w:val="center"/>
            </w:pPr>
            <w:r>
              <w:t>3:50-4:00</w:t>
            </w:r>
          </w:p>
        </w:tc>
        <w:tc>
          <w:tcPr>
            <w:tcW w:w="8820" w:type="dxa"/>
          </w:tcPr>
          <w:p w:rsidR="008C52D5" w:rsidRDefault="008C52D5" w:rsidP="009D3C58">
            <w:r>
              <w:t>Slide 2-3: Cognitive, Affective, negative implications</w:t>
            </w:r>
          </w:p>
          <w:p w:rsidR="008C52D5" w:rsidRDefault="008C52D5" w:rsidP="009D3C58">
            <w:r>
              <w:t>Slide 4-5: Specific Characteristics</w:t>
            </w:r>
          </w:p>
          <w:p w:rsidR="008C52D5" w:rsidRDefault="008C52D5" w:rsidP="008C52D5">
            <w:r>
              <w:t>Slide 6: Asynchronous Development</w:t>
            </w:r>
          </w:p>
          <w:p w:rsidR="008C52D5" w:rsidRDefault="008C52D5" w:rsidP="009D3C58">
            <w:r>
              <w:t xml:space="preserve">Slide 7: </w:t>
            </w:r>
            <w:proofErr w:type="spellStart"/>
            <w:r>
              <w:t>Mendaglio</w:t>
            </w:r>
            <w:proofErr w:type="spellEnd"/>
            <w:r>
              <w:t xml:space="preserve"> Definition- Models of Counseling Gifted- relate to intense emotionality; P. Susan Jackson- “Penetratingly aware”</w:t>
            </w:r>
          </w:p>
        </w:tc>
      </w:tr>
      <w:tr w:rsidR="008C52D5" w:rsidTr="005B50A8">
        <w:tc>
          <w:tcPr>
            <w:tcW w:w="3438" w:type="dxa"/>
          </w:tcPr>
          <w:p w:rsidR="008C52D5" w:rsidRDefault="008C52D5" w:rsidP="005372D0">
            <w:r>
              <w:t>Development and Intensities</w:t>
            </w:r>
          </w:p>
        </w:tc>
        <w:tc>
          <w:tcPr>
            <w:tcW w:w="1440" w:type="dxa"/>
          </w:tcPr>
          <w:p w:rsidR="008C52D5" w:rsidRDefault="008C52D5" w:rsidP="00241EA8">
            <w:pPr>
              <w:jc w:val="center"/>
            </w:pPr>
            <w:r>
              <w:t>4:00-4:20</w:t>
            </w:r>
          </w:p>
        </w:tc>
        <w:tc>
          <w:tcPr>
            <w:tcW w:w="8820" w:type="dxa"/>
          </w:tcPr>
          <w:p w:rsidR="008C52D5" w:rsidRDefault="008C52D5" w:rsidP="00635B9F">
            <w:r>
              <w:t>Slide 6: Asynchronous Development</w:t>
            </w:r>
          </w:p>
          <w:p w:rsidR="008C52D5" w:rsidRDefault="008C52D5" w:rsidP="00635B9F">
            <w:r>
              <w:t xml:space="preserve">Slide 7: </w:t>
            </w:r>
            <w:proofErr w:type="spellStart"/>
            <w:r>
              <w:t>Mendaglio</w:t>
            </w:r>
            <w:proofErr w:type="spellEnd"/>
            <w:r>
              <w:t xml:space="preserve"> Definition- Models of Counseling Gifted- relate to intense emotionality; P. Susan Jackson- “Penetratingly aware”</w:t>
            </w:r>
          </w:p>
          <w:p w:rsidR="008C52D5" w:rsidRDefault="008C52D5" w:rsidP="008C52D5">
            <w:r>
              <w:t xml:space="preserve">Slide 8: </w:t>
            </w:r>
            <w:proofErr w:type="spellStart"/>
            <w:r>
              <w:t>Dabrowski</w:t>
            </w:r>
            <w:proofErr w:type="spellEnd"/>
            <w:r>
              <w:t>- intensity- helps in understanding the reactions of gifted students</w:t>
            </w:r>
          </w:p>
          <w:p w:rsidR="008C52D5" w:rsidRDefault="008C52D5" w:rsidP="008C52D5">
            <w:r>
              <w:t>Slide 9: Intellectual Intensity- (most commonly associated with gifted); not the same as high achievement</w:t>
            </w:r>
          </w:p>
          <w:p w:rsidR="008C52D5" w:rsidRDefault="008C52D5" w:rsidP="008C52D5">
            <w:r>
              <w:t>Slide 10: Sensual Intensity- in any one of the four senses- more appreciation of light and color for an artist; can also be overwhelmed by too much of that sensitivity; touch sensitivity- colic; Smell; tastes</w:t>
            </w:r>
          </w:p>
          <w:p w:rsidR="008C52D5" w:rsidRDefault="008C52D5" w:rsidP="008C52D5">
            <w:r>
              <w:t>Slide 11: Psychomotor Intensity- movement; rapid and loud speech patterns; difficulty relaxing; less sleep; may be misinterpreted as ADHD; Difference is that the gifted child can concentrate, but must move</w:t>
            </w:r>
          </w:p>
          <w:p w:rsidR="008C52D5" w:rsidRDefault="008C52D5" w:rsidP="008C52D5">
            <w:r>
              <w:t xml:space="preserve">Slide 12: Emotional Intensity- interpersonal relationships; may be suffocating to a friend; may have high empathy; can cause great difficulty with social justice issues; can be overwhelming for an adolescent; often lack the language of emotion, but they have the feelings; </w:t>
            </w:r>
          </w:p>
          <w:p w:rsidR="008C52D5" w:rsidRDefault="008C52D5" w:rsidP="008C52D5">
            <w:r>
              <w:t>Slide 13: Imaginational Intensity- vivid and intense dreams; daydream; stories; may</w:t>
            </w:r>
          </w:p>
          <w:p w:rsidR="008C52D5" w:rsidRDefault="008C52D5" w:rsidP="008C52D5">
            <w:r>
              <w:lastRenderedPageBreak/>
              <w:t>make it difficult to separate real from imaginary;</w:t>
            </w:r>
          </w:p>
        </w:tc>
      </w:tr>
      <w:tr w:rsidR="008C52D5" w:rsidTr="005B50A8">
        <w:tc>
          <w:tcPr>
            <w:tcW w:w="3438" w:type="dxa"/>
          </w:tcPr>
          <w:p w:rsidR="008C52D5" w:rsidRDefault="00A25844" w:rsidP="00B83753">
            <w:r>
              <w:lastRenderedPageBreak/>
              <w:t>Development and Intensities</w:t>
            </w:r>
          </w:p>
          <w:p w:rsidR="00A25844" w:rsidRDefault="00A25844" w:rsidP="00B83753">
            <w:r>
              <w:t>Continued</w:t>
            </w:r>
          </w:p>
        </w:tc>
        <w:tc>
          <w:tcPr>
            <w:tcW w:w="1440" w:type="dxa"/>
          </w:tcPr>
          <w:p w:rsidR="008C52D5" w:rsidRDefault="00A25844" w:rsidP="00241EA8">
            <w:pPr>
              <w:jc w:val="center"/>
            </w:pPr>
            <w:r>
              <w:t>4:00</w:t>
            </w:r>
            <w:r w:rsidR="008C52D5">
              <w:t>-4:</w:t>
            </w:r>
            <w:r>
              <w:t>20</w:t>
            </w:r>
          </w:p>
        </w:tc>
        <w:tc>
          <w:tcPr>
            <w:tcW w:w="8820" w:type="dxa"/>
          </w:tcPr>
          <w:p w:rsidR="008C52D5" w:rsidRDefault="008C52D5" w:rsidP="009D3C58">
            <w:r>
              <w:t>Slide 14: Daunting task to parent or teach a gifted child; children are children first and gifted second; still need to remember they are kids even though they may think at a more advanced level; need to appreciate interests; teach them to appreciate how they are different and how their mind works vs. how other people may think; help them with the fact that others may not; must challenge; must find ways for them to be with other gifted kids; focus on awareness</w:t>
            </w:r>
          </w:p>
        </w:tc>
      </w:tr>
      <w:tr w:rsidR="008C52D5" w:rsidTr="005B50A8">
        <w:tc>
          <w:tcPr>
            <w:tcW w:w="3438" w:type="dxa"/>
          </w:tcPr>
          <w:p w:rsidR="008C52D5" w:rsidRDefault="008C52D5" w:rsidP="00B83753">
            <w:r>
              <w:t>Characteristics and Possible Problematic Classroom Behaviors</w:t>
            </w:r>
          </w:p>
        </w:tc>
        <w:tc>
          <w:tcPr>
            <w:tcW w:w="1440" w:type="dxa"/>
          </w:tcPr>
          <w:p w:rsidR="008C52D5" w:rsidRDefault="00096B8A" w:rsidP="00241EA8">
            <w:pPr>
              <w:jc w:val="center"/>
            </w:pPr>
            <w:r>
              <w:t>4:2</w:t>
            </w:r>
            <w:r w:rsidR="00A25844">
              <w:t>0</w:t>
            </w:r>
            <w:r w:rsidR="008C52D5">
              <w:t>-4:</w:t>
            </w:r>
            <w:r>
              <w:t>30</w:t>
            </w:r>
          </w:p>
        </w:tc>
        <w:tc>
          <w:tcPr>
            <w:tcW w:w="8820" w:type="dxa"/>
          </w:tcPr>
          <w:p w:rsidR="008C52D5" w:rsidRDefault="008C52D5" w:rsidP="009D3C58">
            <w:r>
              <w:t>Reads early and has quick mastery of reading</w:t>
            </w:r>
          </w:p>
          <w:p w:rsidR="008C52D5" w:rsidRDefault="008C52D5" w:rsidP="009D3C58">
            <w:r>
              <w:t>Learns new things quickly</w:t>
            </w:r>
          </w:p>
          <w:p w:rsidR="008C52D5" w:rsidRDefault="008C52D5" w:rsidP="009D3C58">
            <w:r>
              <w:t>Has extensive vocabulary</w:t>
            </w:r>
          </w:p>
          <w:p w:rsidR="008C52D5" w:rsidRDefault="008C52D5" w:rsidP="009D3C58">
            <w:r>
              <w:t>Grasps math concepts quickly</w:t>
            </w:r>
          </w:p>
          <w:p w:rsidR="008C52D5" w:rsidRDefault="008C52D5" w:rsidP="009D3C58">
            <w:r>
              <w:t>Interested in some things in depth</w:t>
            </w:r>
          </w:p>
          <w:p w:rsidR="008C52D5" w:rsidRDefault="008C52D5" w:rsidP="009D3C58">
            <w:r>
              <w:t>Has more intense energy level, ability to concentrate, or talks fast</w:t>
            </w:r>
          </w:p>
          <w:p w:rsidR="008C52D5" w:rsidRDefault="008C52D5" w:rsidP="009D3C58">
            <w:r>
              <w:t>Very sensitive or introverted</w:t>
            </w:r>
          </w:p>
          <w:p w:rsidR="008C52D5" w:rsidRDefault="008C52D5" w:rsidP="009D3C58">
            <w:r>
              <w:t>Creative</w:t>
            </w:r>
          </w:p>
          <w:p w:rsidR="008C52D5" w:rsidRDefault="008C52D5" w:rsidP="009D3C58">
            <w:r>
              <w:t>Sense of humor</w:t>
            </w:r>
          </w:p>
          <w:p w:rsidR="008C52D5" w:rsidRDefault="008C52D5" w:rsidP="009D3C58">
            <w:r>
              <w:t>Curious</w:t>
            </w:r>
          </w:p>
          <w:p w:rsidR="008C52D5" w:rsidRDefault="00096B8A" w:rsidP="009D3C58">
            <w:r>
              <w:t>Perfectionist</w:t>
            </w:r>
          </w:p>
          <w:p w:rsidR="008C52D5" w:rsidRDefault="008C52D5" w:rsidP="009D3C58">
            <w:r>
              <w:t>Interest in complex games; gaming</w:t>
            </w:r>
          </w:p>
          <w:p w:rsidR="008C52D5" w:rsidRDefault="008C52D5" w:rsidP="009D3C58">
            <w:r>
              <w:t>Leadership</w:t>
            </w:r>
          </w:p>
          <w:p w:rsidR="008C52D5" w:rsidRDefault="008C52D5" w:rsidP="009D3C58"/>
          <w:p w:rsidR="008C52D5" w:rsidRDefault="008C52D5" w:rsidP="009D3C58">
            <w:r>
              <w:t>Share handout</w:t>
            </w:r>
          </w:p>
        </w:tc>
      </w:tr>
      <w:tr w:rsidR="008C52D5" w:rsidTr="005B50A8">
        <w:tc>
          <w:tcPr>
            <w:tcW w:w="3438" w:type="dxa"/>
          </w:tcPr>
          <w:p w:rsidR="008C52D5" w:rsidRDefault="00A25844" w:rsidP="00B83753">
            <w:r>
              <w:t>Identification for Gifted Services</w:t>
            </w:r>
          </w:p>
        </w:tc>
        <w:tc>
          <w:tcPr>
            <w:tcW w:w="1440" w:type="dxa"/>
          </w:tcPr>
          <w:p w:rsidR="008C52D5" w:rsidRDefault="00A25844" w:rsidP="00241EA8">
            <w:pPr>
              <w:jc w:val="center"/>
            </w:pPr>
            <w:r>
              <w:t>4:30-4:40</w:t>
            </w:r>
          </w:p>
        </w:tc>
        <w:tc>
          <w:tcPr>
            <w:tcW w:w="8820" w:type="dxa"/>
          </w:tcPr>
          <w:p w:rsidR="00A25844" w:rsidRDefault="00A25844" w:rsidP="009D3C58">
            <w:r>
              <w:t>Identification-Slides 1-10</w:t>
            </w:r>
          </w:p>
        </w:tc>
      </w:tr>
      <w:tr w:rsidR="008C52D5" w:rsidTr="005B50A8">
        <w:tc>
          <w:tcPr>
            <w:tcW w:w="3438" w:type="dxa"/>
          </w:tcPr>
          <w:p w:rsidR="008C52D5" w:rsidRDefault="00A25844" w:rsidP="00B83753">
            <w:r>
              <w:t>Identification in OCS</w:t>
            </w:r>
          </w:p>
        </w:tc>
        <w:tc>
          <w:tcPr>
            <w:tcW w:w="1440" w:type="dxa"/>
          </w:tcPr>
          <w:p w:rsidR="008C52D5" w:rsidRDefault="00A25844" w:rsidP="00241EA8">
            <w:pPr>
              <w:jc w:val="center"/>
            </w:pPr>
            <w:r>
              <w:t>4:40-4:50</w:t>
            </w:r>
          </w:p>
        </w:tc>
        <w:tc>
          <w:tcPr>
            <w:tcW w:w="8820" w:type="dxa"/>
          </w:tcPr>
          <w:p w:rsidR="00A25844" w:rsidRDefault="00A25844" w:rsidP="00A25844">
            <w:r>
              <w:t>AIG Folder Simulations-Who would you identify and serve?</w:t>
            </w:r>
          </w:p>
          <w:p w:rsidR="008C52D5" w:rsidRDefault="00A25844" w:rsidP="00A25844">
            <w:r>
              <w:t>Share handout with OCS AIG Flowchart for identification-Multiple Pathways</w:t>
            </w:r>
          </w:p>
        </w:tc>
      </w:tr>
      <w:tr w:rsidR="008C52D5" w:rsidTr="005B50A8">
        <w:tc>
          <w:tcPr>
            <w:tcW w:w="3438" w:type="dxa"/>
          </w:tcPr>
          <w:p w:rsidR="008C52D5" w:rsidRDefault="00A25844" w:rsidP="00B83753">
            <w:r>
              <w:t>Homework</w:t>
            </w:r>
          </w:p>
        </w:tc>
        <w:tc>
          <w:tcPr>
            <w:tcW w:w="1440" w:type="dxa"/>
          </w:tcPr>
          <w:p w:rsidR="008C52D5" w:rsidRDefault="00A25844" w:rsidP="00241EA8">
            <w:pPr>
              <w:jc w:val="center"/>
            </w:pPr>
            <w:r>
              <w:t>4:55-5:00</w:t>
            </w:r>
          </w:p>
        </w:tc>
        <w:tc>
          <w:tcPr>
            <w:tcW w:w="8820" w:type="dxa"/>
          </w:tcPr>
          <w:p w:rsidR="008C52D5" w:rsidRDefault="00A25844" w:rsidP="009D3C58">
            <w:r>
              <w:t xml:space="preserve">On the website read the AIG plan related to identification </w:t>
            </w:r>
            <w:hyperlink r:id="rId5" w:history="1">
              <w:r w:rsidRPr="00033B45">
                <w:rPr>
                  <w:rStyle w:val="Hyperlink"/>
                </w:rPr>
                <w:t>www.onslowaig.weebly.com</w:t>
              </w:r>
            </w:hyperlink>
          </w:p>
          <w:p w:rsidR="00A25844" w:rsidRDefault="002F520F" w:rsidP="009D3C58">
            <w:r>
              <w:t xml:space="preserve">Click on Parent Tab and scroll down to “View Plan Online” </w:t>
            </w:r>
            <w:r w:rsidR="002C12AB">
              <w:t>Standard 1 Practices A-G</w:t>
            </w:r>
          </w:p>
        </w:tc>
      </w:tr>
      <w:tr w:rsidR="008C52D5" w:rsidTr="005B50A8">
        <w:tc>
          <w:tcPr>
            <w:tcW w:w="3438" w:type="dxa"/>
          </w:tcPr>
          <w:p w:rsidR="008C52D5" w:rsidRDefault="00096B8A" w:rsidP="00B83753">
            <w:r>
              <w:t>Next Steps</w:t>
            </w:r>
          </w:p>
        </w:tc>
        <w:tc>
          <w:tcPr>
            <w:tcW w:w="1440" w:type="dxa"/>
          </w:tcPr>
          <w:p w:rsidR="008C52D5" w:rsidRDefault="00096B8A" w:rsidP="00241EA8">
            <w:pPr>
              <w:jc w:val="center"/>
            </w:pPr>
            <w:r>
              <w:t>4:55-5:00</w:t>
            </w:r>
          </w:p>
        </w:tc>
        <w:tc>
          <w:tcPr>
            <w:tcW w:w="8820" w:type="dxa"/>
          </w:tcPr>
          <w:p w:rsidR="008C52D5" w:rsidRDefault="00096B8A" w:rsidP="00A25844">
            <w:r>
              <w:t xml:space="preserve">Next meeting: </w:t>
            </w:r>
            <w:r w:rsidR="00A25844">
              <w:t>October 10, 2013</w:t>
            </w:r>
          </w:p>
        </w:tc>
      </w:tr>
    </w:tbl>
    <w:p w:rsidR="00B83753" w:rsidRDefault="00B83753" w:rsidP="001A1513"/>
    <w:p w:rsidR="001C1290" w:rsidRDefault="001C1290" w:rsidP="001C1290">
      <w:r>
        <w:t xml:space="preserve">Future Meeting Dates: </w:t>
      </w:r>
    </w:p>
    <w:p w:rsidR="001C1290" w:rsidRDefault="001C1290" w:rsidP="001C1290">
      <w:pPr>
        <w:pStyle w:val="NormalWeb"/>
        <w:tabs>
          <w:tab w:val="left" w:pos="405"/>
        </w:tabs>
        <w:spacing w:before="0" w:beforeAutospacing="0" w:after="0" w:afterAutospacing="0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Thursday, October 10 (3:30-5:00)</w:t>
      </w:r>
    </w:p>
    <w:p w:rsidR="001C1290" w:rsidRDefault="00946926" w:rsidP="001C1290">
      <w:pPr>
        <w:pStyle w:val="NormalWeb"/>
        <w:tabs>
          <w:tab w:val="left" w:pos="405"/>
        </w:tabs>
        <w:spacing w:before="0" w:beforeAutospacing="0" w:after="0" w:afterAutospacing="0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Tuesday, </w:t>
      </w:r>
      <w:r w:rsidR="001C1290">
        <w:rPr>
          <w:rFonts w:ascii="Georgia" w:eastAsia="Times New Roman" w:hAnsi="Georgia" w:cs="Times New Roman"/>
        </w:rPr>
        <w:t>October 29 (3:30-5:00)</w:t>
      </w:r>
    </w:p>
    <w:p w:rsidR="001C1290" w:rsidRDefault="001C1290" w:rsidP="001C1290">
      <w:pPr>
        <w:pStyle w:val="NormalWeb"/>
        <w:tabs>
          <w:tab w:val="left" w:pos="405"/>
        </w:tabs>
        <w:spacing w:before="0" w:beforeAutospacing="0" w:after="0" w:afterAutospacing="0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Thursday, </w:t>
      </w:r>
      <w:r w:rsidR="00BC22C1">
        <w:rPr>
          <w:rFonts w:ascii="Georgia" w:eastAsia="Times New Roman" w:hAnsi="Georgia" w:cs="Times New Roman"/>
        </w:rPr>
        <w:t>November</w:t>
      </w:r>
      <w:r>
        <w:rPr>
          <w:rFonts w:ascii="Georgia" w:eastAsia="Times New Roman" w:hAnsi="Georgia" w:cs="Times New Roman"/>
        </w:rPr>
        <w:t xml:space="preserve"> 7 (3:30-5:00)</w:t>
      </w:r>
    </w:p>
    <w:p w:rsidR="001C1290" w:rsidRDefault="001C1290" w:rsidP="001C1290">
      <w:pPr>
        <w:pStyle w:val="NormalWeb"/>
        <w:tabs>
          <w:tab w:val="left" w:pos="405"/>
        </w:tabs>
        <w:spacing w:before="0" w:beforeAutospacing="0" w:after="0" w:afterAutospacing="0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(3 hours homework in addition)</w:t>
      </w:r>
    </w:p>
    <w:p w:rsidR="001C1290" w:rsidRDefault="001C1290" w:rsidP="001C1290"/>
    <w:p w:rsidR="001C1290" w:rsidRDefault="001C1290" w:rsidP="001C1290">
      <w:r>
        <w:rPr>
          <w:rFonts w:ascii="Georgia" w:hAnsi="Georgia"/>
        </w:rPr>
        <w:t xml:space="preserve">This professional development will be the first of three mini-courses which will allow teachers to learn about the characteristics and identification of gifted students.  This professional development will include face-to-face and online components.  Upon successful completion of the three mini-courses, a teacher will earn the Onslow County Schools certificate for teaching gifted </w:t>
      </w:r>
      <w:r>
        <w:rPr>
          <w:rFonts w:ascii="Georgia" w:hAnsi="Georgia"/>
        </w:rPr>
        <w:lastRenderedPageBreak/>
        <w:t>students.  The other two courses will focus on differentiation, co-teaching, and the social/emotional needs of gifted learners.  These additional mini-courses will be offered beginning in the summer/fall of 2011. This professional development does not lead to a license for teaching gifted students (a license can only be earned through a series of university courses).   The local certificate will meet the requirements of Standard 3D of the NC AIG Program Strategic Plan.</w:t>
      </w:r>
    </w:p>
    <w:p w:rsidR="004D12B2" w:rsidRDefault="004D12B2" w:rsidP="000317D2"/>
    <w:sectPr w:rsidR="004D12B2" w:rsidSect="00B92DE4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pt;height:10pt" o:bullet="t">
        <v:imagedata r:id="rId1" o:title="BD21301_"/>
      </v:shape>
    </w:pict>
  </w:numPicBullet>
  <w:abstractNum w:abstractNumId="0">
    <w:nsid w:val="05473387"/>
    <w:multiLevelType w:val="hybridMultilevel"/>
    <w:tmpl w:val="F244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47C60"/>
    <w:multiLevelType w:val="hybridMultilevel"/>
    <w:tmpl w:val="6400C7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937607"/>
    <w:multiLevelType w:val="multilevel"/>
    <w:tmpl w:val="E9563C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A5AFD"/>
    <w:multiLevelType w:val="hybridMultilevel"/>
    <w:tmpl w:val="A5BCA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C53EC"/>
    <w:multiLevelType w:val="hybridMultilevel"/>
    <w:tmpl w:val="4AA633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86D93"/>
    <w:multiLevelType w:val="hybridMultilevel"/>
    <w:tmpl w:val="E9563C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B012FF"/>
    <w:multiLevelType w:val="hybridMultilevel"/>
    <w:tmpl w:val="0CF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9076F"/>
    <w:multiLevelType w:val="hybridMultilevel"/>
    <w:tmpl w:val="AD7C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A54E1"/>
    <w:multiLevelType w:val="hybridMultilevel"/>
    <w:tmpl w:val="16CE5E5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F40E56"/>
    <w:multiLevelType w:val="hybridMultilevel"/>
    <w:tmpl w:val="5A8C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74C06"/>
    <w:multiLevelType w:val="hybridMultilevel"/>
    <w:tmpl w:val="6C80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416CA"/>
    <w:multiLevelType w:val="hybridMultilevel"/>
    <w:tmpl w:val="EB628C22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374462"/>
    <w:multiLevelType w:val="hybridMultilevel"/>
    <w:tmpl w:val="6E72AAF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9F6CC0"/>
    <w:multiLevelType w:val="hybridMultilevel"/>
    <w:tmpl w:val="AA18FAC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4B093B"/>
    <w:multiLevelType w:val="hybridMultilevel"/>
    <w:tmpl w:val="B852D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947BDC"/>
    <w:multiLevelType w:val="hybridMultilevel"/>
    <w:tmpl w:val="01FC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3F2359"/>
    <w:multiLevelType w:val="hybridMultilevel"/>
    <w:tmpl w:val="705850A8"/>
    <w:lvl w:ilvl="0" w:tplc="4B545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192DB9"/>
    <w:multiLevelType w:val="hybridMultilevel"/>
    <w:tmpl w:val="9406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D42D3"/>
    <w:multiLevelType w:val="hybridMultilevel"/>
    <w:tmpl w:val="BDE8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A62D5"/>
    <w:multiLevelType w:val="hybridMultilevel"/>
    <w:tmpl w:val="9E6C0226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5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13"/>
  </w:num>
  <w:num w:numId="10">
    <w:abstractNumId w:val="19"/>
  </w:num>
  <w:num w:numId="11">
    <w:abstractNumId w:val="12"/>
  </w:num>
  <w:num w:numId="12">
    <w:abstractNumId w:val="3"/>
  </w:num>
  <w:num w:numId="13">
    <w:abstractNumId w:val="18"/>
  </w:num>
  <w:num w:numId="14">
    <w:abstractNumId w:val="9"/>
  </w:num>
  <w:num w:numId="15">
    <w:abstractNumId w:val="6"/>
  </w:num>
  <w:num w:numId="16">
    <w:abstractNumId w:val="17"/>
  </w:num>
  <w:num w:numId="17">
    <w:abstractNumId w:val="10"/>
  </w:num>
  <w:num w:numId="18">
    <w:abstractNumId w:val="7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72B6F"/>
    <w:rsid w:val="000075BA"/>
    <w:rsid w:val="000146C3"/>
    <w:rsid w:val="000243C3"/>
    <w:rsid w:val="000317D2"/>
    <w:rsid w:val="0003339E"/>
    <w:rsid w:val="00056700"/>
    <w:rsid w:val="00096B8A"/>
    <w:rsid w:val="00123469"/>
    <w:rsid w:val="00147025"/>
    <w:rsid w:val="00163445"/>
    <w:rsid w:val="00171A62"/>
    <w:rsid w:val="00194122"/>
    <w:rsid w:val="001A1513"/>
    <w:rsid w:val="001C1290"/>
    <w:rsid w:val="001D6AA8"/>
    <w:rsid w:val="001E7066"/>
    <w:rsid w:val="001F42CD"/>
    <w:rsid w:val="001F4D2E"/>
    <w:rsid w:val="0023356A"/>
    <w:rsid w:val="00241EA8"/>
    <w:rsid w:val="00243ED4"/>
    <w:rsid w:val="002773E8"/>
    <w:rsid w:val="002A3BCA"/>
    <w:rsid w:val="002C12AB"/>
    <w:rsid w:val="002F520F"/>
    <w:rsid w:val="00310F30"/>
    <w:rsid w:val="00345EA4"/>
    <w:rsid w:val="00362BEA"/>
    <w:rsid w:val="003865B4"/>
    <w:rsid w:val="003C28B1"/>
    <w:rsid w:val="003C3B23"/>
    <w:rsid w:val="004057BF"/>
    <w:rsid w:val="00414EEA"/>
    <w:rsid w:val="004C0B65"/>
    <w:rsid w:val="004D12B2"/>
    <w:rsid w:val="005372D0"/>
    <w:rsid w:val="00571C76"/>
    <w:rsid w:val="00577255"/>
    <w:rsid w:val="005B50A8"/>
    <w:rsid w:val="005C7EA4"/>
    <w:rsid w:val="00635B9F"/>
    <w:rsid w:val="00661183"/>
    <w:rsid w:val="00672B6F"/>
    <w:rsid w:val="00677523"/>
    <w:rsid w:val="00686E34"/>
    <w:rsid w:val="006932C6"/>
    <w:rsid w:val="006F4176"/>
    <w:rsid w:val="00725AC7"/>
    <w:rsid w:val="00732E93"/>
    <w:rsid w:val="00775655"/>
    <w:rsid w:val="007971DB"/>
    <w:rsid w:val="007976D3"/>
    <w:rsid w:val="007A17DB"/>
    <w:rsid w:val="008265CB"/>
    <w:rsid w:val="00863322"/>
    <w:rsid w:val="008A0611"/>
    <w:rsid w:val="008A2231"/>
    <w:rsid w:val="008B47D6"/>
    <w:rsid w:val="008B4F2C"/>
    <w:rsid w:val="008C52D5"/>
    <w:rsid w:val="008E1AC1"/>
    <w:rsid w:val="0091327F"/>
    <w:rsid w:val="009416CC"/>
    <w:rsid w:val="00946926"/>
    <w:rsid w:val="00946994"/>
    <w:rsid w:val="00951925"/>
    <w:rsid w:val="009A0CEF"/>
    <w:rsid w:val="009A21A4"/>
    <w:rsid w:val="009B34D6"/>
    <w:rsid w:val="009D3C58"/>
    <w:rsid w:val="00A032F8"/>
    <w:rsid w:val="00A25844"/>
    <w:rsid w:val="00A42233"/>
    <w:rsid w:val="00A51C4A"/>
    <w:rsid w:val="00AC3B1B"/>
    <w:rsid w:val="00AD02B4"/>
    <w:rsid w:val="00B279AC"/>
    <w:rsid w:val="00B32FA8"/>
    <w:rsid w:val="00B83753"/>
    <w:rsid w:val="00B92DE4"/>
    <w:rsid w:val="00BB670E"/>
    <w:rsid w:val="00BC20E3"/>
    <w:rsid w:val="00BC22C1"/>
    <w:rsid w:val="00BC78C6"/>
    <w:rsid w:val="00BE0DA2"/>
    <w:rsid w:val="00C877B4"/>
    <w:rsid w:val="00C97C19"/>
    <w:rsid w:val="00CB4638"/>
    <w:rsid w:val="00CC70EA"/>
    <w:rsid w:val="00D0388D"/>
    <w:rsid w:val="00D211E5"/>
    <w:rsid w:val="00D51BA1"/>
    <w:rsid w:val="00D82DDC"/>
    <w:rsid w:val="00DA1675"/>
    <w:rsid w:val="00DD2E14"/>
    <w:rsid w:val="00DD7AAA"/>
    <w:rsid w:val="00E24AF8"/>
    <w:rsid w:val="00E944C7"/>
    <w:rsid w:val="00EE18DA"/>
    <w:rsid w:val="00F33A03"/>
    <w:rsid w:val="00F45753"/>
    <w:rsid w:val="00F66D75"/>
    <w:rsid w:val="00F66E71"/>
    <w:rsid w:val="00FD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5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A0611"/>
    <w:rPr>
      <w:color w:val="0000FF"/>
      <w:u w:val="single"/>
    </w:rPr>
  </w:style>
  <w:style w:type="paragraph" w:styleId="NormalWeb">
    <w:name w:val="Normal (Web)"/>
    <w:basedOn w:val="Normal"/>
    <w:rsid w:val="001D6A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basedOn w:val="DefaultParagraphFont"/>
    <w:rsid w:val="008B4F2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slowaig.weebly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4046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 TEAM MEETING AGENDA</vt:lpstr>
    </vt:vector>
  </TitlesOfParts>
  <Company>OCS</Company>
  <LinksUpToDate>false</LinksUpToDate>
  <CharactersWithSpaces>4706</CharactersWithSpaces>
  <SharedDoc>false</SharedDoc>
  <HLinks>
    <vt:vector size="6" baseType="variant"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http://www.onslowaig.weebly.com/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TEAM MEETING AGENDA</dc:title>
  <dc:subject/>
  <dc:creator>dpecina</dc:creator>
  <cp:keywords/>
  <dc:description/>
  <cp:lastModifiedBy>Michael Elder</cp:lastModifiedBy>
  <cp:revision>2</cp:revision>
  <cp:lastPrinted>2013-10-01T17:07:00Z</cp:lastPrinted>
  <dcterms:created xsi:type="dcterms:W3CDTF">2013-10-02T18:19:00Z</dcterms:created>
  <dcterms:modified xsi:type="dcterms:W3CDTF">2013-10-02T18:19:00Z</dcterms:modified>
</cp:coreProperties>
</file>