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3" w:rsidRPr="00171A62" w:rsidRDefault="00873CA6" w:rsidP="00672B6F">
      <w:pPr>
        <w:jc w:val="center"/>
        <w:rPr>
          <w:b/>
        </w:rPr>
      </w:pPr>
      <w:r>
        <w:rPr>
          <w:b/>
        </w:rPr>
        <w:t>Differentiation 101</w:t>
      </w:r>
    </w:p>
    <w:p w:rsidR="00A428C4" w:rsidRDefault="00873CA6" w:rsidP="00672B6F">
      <w:pPr>
        <w:jc w:val="center"/>
        <w:rPr>
          <w:b/>
        </w:rPr>
      </w:pPr>
      <w:r>
        <w:rPr>
          <w:b/>
        </w:rPr>
        <w:t>January 24, 2012</w:t>
      </w:r>
      <w:r w:rsidR="00A428C4">
        <w:rPr>
          <w:b/>
        </w:rPr>
        <w:t xml:space="preserve"> | </w:t>
      </w:r>
      <w:r>
        <w:rPr>
          <w:b/>
        </w:rPr>
        <w:t>1:00pm – 3:00pm</w:t>
      </w:r>
    </w:p>
    <w:p w:rsidR="008E1AC1" w:rsidRDefault="00873CA6" w:rsidP="00672B6F">
      <w:pPr>
        <w:jc w:val="center"/>
        <w:rPr>
          <w:b/>
          <w:color w:val="FF0000"/>
        </w:rPr>
      </w:pPr>
      <w:r>
        <w:rPr>
          <w:b/>
          <w:color w:val="FF0000"/>
        </w:rPr>
        <w:t>Jacksonville Commons Middle School</w:t>
      </w:r>
    </w:p>
    <w:p w:rsidR="00050269" w:rsidRDefault="003D57DA" w:rsidP="00672B6F">
      <w:pPr>
        <w:jc w:val="center"/>
      </w:pPr>
      <w:hyperlink r:id="rId5" w:history="1">
        <w:r w:rsidR="00E54301">
          <w:rPr>
            <w:rStyle w:val="Hyperlink"/>
          </w:rPr>
          <w:t>http://onslowaig.weebly.com/web-tools-symbaloo-links.html</w:t>
        </w:r>
      </w:hyperlink>
      <w:r w:rsidR="00E54301">
        <w:t xml:space="preserve"> (for technology links)</w:t>
      </w:r>
    </w:p>
    <w:tbl>
      <w:tblPr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2070"/>
        <w:gridCol w:w="1440"/>
        <w:gridCol w:w="6659"/>
      </w:tblGrid>
      <w:tr w:rsidR="00AC3B1B" w:rsidTr="00B83753">
        <w:tc>
          <w:tcPr>
            <w:tcW w:w="3438" w:type="dxa"/>
          </w:tcPr>
          <w:p w:rsidR="00AC3B1B" w:rsidRDefault="00AC3B1B" w:rsidP="00241EA8">
            <w:pPr>
              <w:jc w:val="center"/>
            </w:pPr>
            <w:r>
              <w:t>WHAT</w:t>
            </w:r>
          </w:p>
        </w:tc>
        <w:tc>
          <w:tcPr>
            <w:tcW w:w="2070" w:type="dxa"/>
          </w:tcPr>
          <w:p w:rsidR="00AC3B1B" w:rsidRDefault="00AC3B1B" w:rsidP="00241EA8">
            <w:pPr>
              <w:jc w:val="center"/>
            </w:pPr>
            <w:r>
              <w:t>WHO</w:t>
            </w:r>
          </w:p>
        </w:tc>
        <w:tc>
          <w:tcPr>
            <w:tcW w:w="1440" w:type="dxa"/>
          </w:tcPr>
          <w:p w:rsidR="00AC3B1B" w:rsidRDefault="00AC3B1B" w:rsidP="00241EA8">
            <w:pPr>
              <w:jc w:val="center"/>
            </w:pPr>
            <w:r>
              <w:t>TIME</w:t>
            </w:r>
          </w:p>
        </w:tc>
        <w:tc>
          <w:tcPr>
            <w:tcW w:w="6659" w:type="dxa"/>
          </w:tcPr>
          <w:p w:rsidR="00AC3B1B" w:rsidRDefault="00AC3B1B" w:rsidP="00241EA8">
            <w:pPr>
              <w:jc w:val="center"/>
            </w:pPr>
            <w:r>
              <w:t>NOTES</w:t>
            </w:r>
          </w:p>
        </w:tc>
      </w:tr>
      <w:tr w:rsidR="00241EA8" w:rsidTr="00B83753">
        <w:tc>
          <w:tcPr>
            <w:tcW w:w="3438" w:type="dxa"/>
          </w:tcPr>
          <w:p w:rsidR="00241EA8" w:rsidRDefault="00B83753" w:rsidP="00B83753">
            <w:r>
              <w:t>Welcome</w:t>
            </w:r>
            <w:r w:rsidR="007B188B">
              <w:t xml:space="preserve"> &amp; Introductions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A86946" w:rsidP="00241EA8">
            <w:pPr>
              <w:jc w:val="center"/>
            </w:pPr>
            <w:r>
              <w:t>1:00-1:10</w:t>
            </w:r>
          </w:p>
        </w:tc>
        <w:tc>
          <w:tcPr>
            <w:tcW w:w="6659" w:type="dxa"/>
          </w:tcPr>
          <w:p w:rsidR="00241EA8" w:rsidRDefault="00D10775" w:rsidP="009D3C58">
            <w:r>
              <w:t>How Many Ways are You Smart (handout)</w:t>
            </w:r>
          </w:p>
          <w:p w:rsidR="00D10775" w:rsidRDefault="00D10775" w:rsidP="009D3C58">
            <w:r>
              <w:t>*Surprises around your table?</w:t>
            </w:r>
          </w:p>
          <w:p w:rsidR="00D10775" w:rsidRDefault="00D10775" w:rsidP="009D3C58">
            <w:r>
              <w:t>*Possible impact on your kids</w:t>
            </w:r>
          </w:p>
        </w:tc>
      </w:tr>
      <w:tr w:rsidR="00241EA8" w:rsidTr="00B83753">
        <w:tc>
          <w:tcPr>
            <w:tcW w:w="3438" w:type="dxa"/>
          </w:tcPr>
          <w:p w:rsidR="00241EA8" w:rsidRDefault="007B188B" w:rsidP="00B83753">
            <w:r>
              <w:t>Why Differentiate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A86946" w:rsidP="00241EA8">
            <w:pPr>
              <w:jc w:val="center"/>
            </w:pPr>
            <w:r>
              <w:t>1:10-1:20</w:t>
            </w:r>
          </w:p>
        </w:tc>
        <w:tc>
          <w:tcPr>
            <w:tcW w:w="6659" w:type="dxa"/>
          </w:tcPr>
          <w:p w:rsidR="00241EA8" w:rsidRDefault="004F63E1" w:rsidP="009D3C58">
            <w:r>
              <w:t xml:space="preserve"> </w:t>
            </w:r>
            <w:r w:rsidR="007B188B">
              <w:t xml:space="preserve">Activity: </w:t>
            </w:r>
            <w:hyperlink r:id="rId6" w:history="1">
              <w:r w:rsidR="00851EEC" w:rsidRPr="00851EEC">
                <w:rPr>
                  <w:rStyle w:val="Hyperlink"/>
                  <w:sz w:val="20"/>
                </w:rPr>
                <w:t>http://www.aimsedu.org/puzzle/LinkingBridges/LinkingBridges.pdf</w:t>
              </w:r>
            </w:hyperlink>
          </w:p>
        </w:tc>
      </w:tr>
      <w:tr w:rsidR="00241EA8" w:rsidTr="00B83753">
        <w:tc>
          <w:tcPr>
            <w:tcW w:w="3438" w:type="dxa"/>
          </w:tcPr>
          <w:p w:rsidR="00F94ED8" w:rsidRDefault="00D10775" w:rsidP="00A428C4">
            <w:r>
              <w:t>What differentiation is not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  <w:p w:rsidR="004D12B2" w:rsidRDefault="004D12B2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A86946" w:rsidP="00241EA8">
            <w:pPr>
              <w:jc w:val="center"/>
            </w:pPr>
            <w:r>
              <w:t>1:20-1:25</w:t>
            </w:r>
          </w:p>
        </w:tc>
        <w:tc>
          <w:tcPr>
            <w:tcW w:w="6659" w:type="dxa"/>
          </w:tcPr>
          <w:p w:rsidR="004F63E1" w:rsidRDefault="00D10775" w:rsidP="00D10775">
            <w:pPr>
              <w:numPr>
                <w:ilvl w:val="0"/>
                <w:numId w:val="21"/>
              </w:numPr>
            </w:pPr>
            <w:r>
              <w:t>Know your ABCs</w:t>
            </w:r>
          </w:p>
          <w:p w:rsidR="00D10775" w:rsidRDefault="00D10775" w:rsidP="00D10775">
            <w:pPr>
              <w:numPr>
                <w:ilvl w:val="0"/>
                <w:numId w:val="21"/>
              </w:numPr>
            </w:pPr>
            <w:r>
              <w:t>If you know them do them backwards</w:t>
            </w:r>
          </w:p>
          <w:p w:rsidR="00D10775" w:rsidRDefault="00D10775" w:rsidP="00D10775">
            <w:pPr>
              <w:numPr>
                <w:ilvl w:val="0"/>
                <w:numId w:val="21"/>
              </w:numPr>
            </w:pPr>
            <w:r>
              <w:t>If you know them backwards, make a poster</w:t>
            </w:r>
          </w:p>
          <w:p w:rsidR="00D10775" w:rsidRDefault="00D10775" w:rsidP="00D10775">
            <w:pPr>
              <w:numPr>
                <w:ilvl w:val="0"/>
                <w:numId w:val="21"/>
              </w:numPr>
            </w:pPr>
            <w:r>
              <w:t>If you made a poster, research where the ABCs came from</w:t>
            </w:r>
          </w:p>
          <w:p w:rsidR="00D10775" w:rsidRDefault="00D10775" w:rsidP="00D10775">
            <w:pPr>
              <w:numPr>
                <w:ilvl w:val="0"/>
                <w:numId w:val="21"/>
              </w:numPr>
            </w:pPr>
            <w:r>
              <w:t>If you know where they came from, teach someone else</w:t>
            </w:r>
          </w:p>
        </w:tc>
      </w:tr>
      <w:tr w:rsidR="00B83753" w:rsidTr="00B83753">
        <w:tc>
          <w:tcPr>
            <w:tcW w:w="3438" w:type="dxa"/>
          </w:tcPr>
          <w:p w:rsidR="00F94ED8" w:rsidRDefault="00CF5A66" w:rsidP="00A428C4">
            <w:r>
              <w:t>Purpose for Today</w:t>
            </w:r>
          </w:p>
        </w:tc>
        <w:tc>
          <w:tcPr>
            <w:tcW w:w="2070" w:type="dxa"/>
          </w:tcPr>
          <w:p w:rsidR="00B83753" w:rsidRDefault="00B83753" w:rsidP="00241EA8">
            <w:pPr>
              <w:jc w:val="center"/>
            </w:pPr>
          </w:p>
        </w:tc>
        <w:tc>
          <w:tcPr>
            <w:tcW w:w="1440" w:type="dxa"/>
          </w:tcPr>
          <w:p w:rsidR="00B83753" w:rsidRDefault="00A86946" w:rsidP="00241EA8">
            <w:pPr>
              <w:jc w:val="center"/>
            </w:pPr>
            <w:r>
              <w:t>1:25-1:30</w:t>
            </w:r>
          </w:p>
        </w:tc>
        <w:tc>
          <w:tcPr>
            <w:tcW w:w="6659" w:type="dxa"/>
          </w:tcPr>
          <w:p w:rsidR="004D12B2" w:rsidRDefault="00CF5A66" w:rsidP="00CF5A66">
            <w:pPr>
              <w:numPr>
                <w:ilvl w:val="0"/>
                <w:numId w:val="22"/>
              </w:numPr>
            </w:pPr>
            <w:r>
              <w:t>Provide an overview of differentiation strategies</w:t>
            </w:r>
          </w:p>
          <w:p w:rsidR="00CF5A66" w:rsidRDefault="00CF5A66" w:rsidP="00CF5A66">
            <w:pPr>
              <w:numPr>
                <w:ilvl w:val="0"/>
                <w:numId w:val="22"/>
              </w:numPr>
            </w:pPr>
            <w:r>
              <w:t>Examine what strategies are already in place</w:t>
            </w:r>
          </w:p>
          <w:p w:rsidR="00CF5A66" w:rsidRDefault="00CF5A66" w:rsidP="00CF5A66">
            <w:pPr>
              <w:numPr>
                <w:ilvl w:val="0"/>
                <w:numId w:val="22"/>
              </w:numPr>
            </w:pPr>
            <w:r>
              <w:t>Focus on 2-3 common strategies</w:t>
            </w:r>
          </w:p>
          <w:p w:rsidR="00CF5A66" w:rsidRDefault="00CF5A66" w:rsidP="00CF5A66">
            <w:pPr>
              <w:numPr>
                <w:ilvl w:val="0"/>
                <w:numId w:val="22"/>
              </w:numPr>
            </w:pPr>
            <w:r>
              <w:t>Recognize that differentiation is a philosophy not a series of strategies</w:t>
            </w:r>
          </w:p>
        </w:tc>
      </w:tr>
      <w:tr w:rsidR="00B83753" w:rsidTr="00B83753">
        <w:tc>
          <w:tcPr>
            <w:tcW w:w="3438" w:type="dxa"/>
          </w:tcPr>
          <w:p w:rsidR="00D0388D" w:rsidRDefault="009C6585" w:rsidP="005372D0">
            <w:r>
              <w:t>Differentiation as a Philosophy</w:t>
            </w:r>
          </w:p>
          <w:p w:rsidR="00FF2406" w:rsidRDefault="00FF2406" w:rsidP="005372D0"/>
          <w:p w:rsidR="00FF2406" w:rsidRDefault="00FF2406" w:rsidP="005372D0"/>
          <w:p w:rsidR="00FF2406" w:rsidRDefault="00FF2406" w:rsidP="005372D0"/>
          <w:p w:rsidR="00FF2406" w:rsidRDefault="00FF2406" w:rsidP="005372D0"/>
          <w:p w:rsidR="009C6585" w:rsidRDefault="009C6585" w:rsidP="005372D0">
            <w:r>
              <w:t>*</w:t>
            </w:r>
            <w:hyperlink r:id="rId7" w:history="1">
              <w:r w:rsidRPr="00FF2406">
                <w:rPr>
                  <w:rStyle w:val="Hyperlink"/>
                </w:rPr>
                <w:t>Curriculum Compacting as an Example</w:t>
              </w:r>
              <w:r w:rsidR="00FF2406" w:rsidRPr="00FF2406">
                <w:rPr>
                  <w:rStyle w:val="Hyperlink"/>
                </w:rPr>
                <w:t>- PowerPoint</w:t>
              </w:r>
            </w:hyperlink>
            <w:r w:rsidR="00FF2406">
              <w:t xml:space="preserve"> </w:t>
            </w:r>
          </w:p>
        </w:tc>
        <w:tc>
          <w:tcPr>
            <w:tcW w:w="2070" w:type="dxa"/>
          </w:tcPr>
          <w:p w:rsidR="00B83753" w:rsidRDefault="00B83753" w:rsidP="00241EA8">
            <w:pPr>
              <w:jc w:val="center"/>
            </w:pPr>
          </w:p>
        </w:tc>
        <w:tc>
          <w:tcPr>
            <w:tcW w:w="1440" w:type="dxa"/>
          </w:tcPr>
          <w:p w:rsidR="00B83753" w:rsidRDefault="00A86946" w:rsidP="00241EA8">
            <w:pPr>
              <w:jc w:val="center"/>
            </w:pPr>
            <w:r>
              <w:t>1:30-2:00</w:t>
            </w:r>
          </w:p>
        </w:tc>
        <w:tc>
          <w:tcPr>
            <w:tcW w:w="6659" w:type="dxa"/>
          </w:tcPr>
          <w:p w:rsidR="00B83753" w:rsidRDefault="009C6585" w:rsidP="009D3C58">
            <w:r>
              <w:t>Curriculum Compacting Presentation</w:t>
            </w:r>
          </w:p>
          <w:p w:rsidR="00FF2406" w:rsidRDefault="00FF2406" w:rsidP="009D3C58">
            <w:r>
              <w:t>Learning Environment; Tasks Chosen; Content Taught; How Content is Delivered</w:t>
            </w:r>
          </w:p>
          <w:p w:rsidR="00FF2406" w:rsidRDefault="00FF2406" w:rsidP="009D3C58">
            <w:r>
              <w:t>Differentiate by Content; Process; or Product</w:t>
            </w:r>
          </w:p>
          <w:p w:rsidR="00FF2406" w:rsidRDefault="00FF2406" w:rsidP="009D3C58"/>
          <w:p w:rsidR="00EE37E7" w:rsidRDefault="00EE37E7" w:rsidP="009D3C58">
            <w:r>
              <w:t>Purpose of Compacting- to provide time for kids to go in-depth or do enrichment studies</w:t>
            </w:r>
          </w:p>
          <w:p w:rsidR="00EE37E7" w:rsidRDefault="00EE37E7" w:rsidP="009D3C58"/>
        </w:tc>
      </w:tr>
      <w:tr w:rsidR="00B83753" w:rsidTr="00B83753">
        <w:tc>
          <w:tcPr>
            <w:tcW w:w="3438" w:type="dxa"/>
          </w:tcPr>
          <w:p w:rsidR="00F66E71" w:rsidRDefault="009C6585" w:rsidP="005372D0">
            <w:r>
              <w:t>I’ve Compacted, Now What?</w:t>
            </w:r>
          </w:p>
        </w:tc>
        <w:tc>
          <w:tcPr>
            <w:tcW w:w="2070" w:type="dxa"/>
          </w:tcPr>
          <w:p w:rsidR="00F66E71" w:rsidRDefault="00F66E71" w:rsidP="00241EA8">
            <w:pPr>
              <w:jc w:val="center"/>
            </w:pPr>
          </w:p>
        </w:tc>
        <w:tc>
          <w:tcPr>
            <w:tcW w:w="1440" w:type="dxa"/>
          </w:tcPr>
          <w:p w:rsidR="00B83753" w:rsidRDefault="00A86946" w:rsidP="00241EA8">
            <w:pPr>
              <w:jc w:val="center"/>
            </w:pPr>
            <w:r>
              <w:t>2:00-</w:t>
            </w:r>
            <w:r w:rsidR="002D6C4B">
              <w:t>2:30</w:t>
            </w:r>
          </w:p>
        </w:tc>
        <w:tc>
          <w:tcPr>
            <w:tcW w:w="6659" w:type="dxa"/>
          </w:tcPr>
          <w:p w:rsidR="00B83753" w:rsidRDefault="00FF2406" w:rsidP="009D3C58">
            <w:r>
              <w:t xml:space="preserve">Usual Suspects: </w:t>
            </w:r>
          </w:p>
          <w:p w:rsidR="00FF2406" w:rsidRDefault="003D57DA" w:rsidP="009D3C58">
            <w:hyperlink r:id="rId8" w:history="1">
              <w:proofErr w:type="spellStart"/>
              <w:r w:rsidR="00FF2406" w:rsidRPr="00050269">
                <w:rPr>
                  <w:rStyle w:val="Hyperlink"/>
                </w:rPr>
                <w:t>Tiering</w:t>
              </w:r>
              <w:proofErr w:type="spellEnd"/>
              <w:r w:rsidR="00FF2406" w:rsidRPr="00050269">
                <w:rPr>
                  <w:rStyle w:val="Hyperlink"/>
                </w:rPr>
                <w:t xml:space="preserve"> Assignments</w:t>
              </w:r>
            </w:hyperlink>
            <w:r w:rsidR="00FF2406">
              <w:t xml:space="preserve"> (Anchoring Activities)</w:t>
            </w:r>
            <w:r w:rsidR="00920410">
              <w:t xml:space="preserve"> (PowerPoint is made if we need it)</w:t>
            </w:r>
          </w:p>
          <w:p w:rsidR="00FF2406" w:rsidRDefault="00FF2406" w:rsidP="009D3C58">
            <w:r>
              <w:t>Contracts</w:t>
            </w:r>
          </w:p>
          <w:p w:rsidR="00FF2406" w:rsidRDefault="003D57DA" w:rsidP="009D3C58">
            <w:hyperlink r:id="rId9" w:history="1">
              <w:r w:rsidR="00FF2406" w:rsidRPr="00A86946">
                <w:rPr>
                  <w:rStyle w:val="Hyperlink"/>
                  <w:highlight w:val="yellow"/>
                </w:rPr>
                <w:t>Choice Menus</w:t>
              </w:r>
            </w:hyperlink>
          </w:p>
          <w:p w:rsidR="00920410" w:rsidRDefault="00FF2406" w:rsidP="009D3C58">
            <w:r>
              <w:t xml:space="preserve">Modified </w:t>
            </w:r>
            <w:r w:rsidR="00920410">
              <w:t>Assignments</w:t>
            </w:r>
          </w:p>
          <w:p w:rsidR="00FF2406" w:rsidRDefault="00920410" w:rsidP="002D6C4B">
            <w:r>
              <w:t xml:space="preserve">Modified </w:t>
            </w:r>
            <w:r w:rsidR="00FF2406">
              <w:t>Assessments</w:t>
            </w:r>
          </w:p>
        </w:tc>
      </w:tr>
      <w:tr w:rsidR="00241EA8" w:rsidTr="00B83753">
        <w:tc>
          <w:tcPr>
            <w:tcW w:w="3438" w:type="dxa"/>
          </w:tcPr>
          <w:p w:rsidR="00241EA8" w:rsidRDefault="00CF5A66" w:rsidP="00B83753">
            <w:r>
              <w:t xml:space="preserve">Jigsaw Using PD 360 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D6C4B" w:rsidP="00241EA8">
            <w:pPr>
              <w:jc w:val="center"/>
            </w:pPr>
            <w:r>
              <w:t>2:30-3:30</w:t>
            </w:r>
          </w:p>
        </w:tc>
        <w:tc>
          <w:tcPr>
            <w:tcW w:w="6659" w:type="dxa"/>
          </w:tcPr>
          <w:p w:rsidR="00241EA8" w:rsidRDefault="00CF5A66" w:rsidP="009D3C58">
            <w:r>
              <w:t>See Links below</w:t>
            </w:r>
          </w:p>
          <w:p w:rsidR="00CF5A66" w:rsidRDefault="00CF5A66" w:rsidP="009D3C58">
            <w:r>
              <w:t>7 groups</w:t>
            </w:r>
          </w:p>
          <w:p w:rsidR="00D6760E" w:rsidRDefault="00D6760E" w:rsidP="009D3C58"/>
        </w:tc>
      </w:tr>
      <w:tr w:rsidR="00241EA8" w:rsidTr="00B83753">
        <w:tc>
          <w:tcPr>
            <w:tcW w:w="3438" w:type="dxa"/>
          </w:tcPr>
          <w:p w:rsidR="00B83753" w:rsidRDefault="00D6760E" w:rsidP="00B83753">
            <w:r>
              <w:t>Questions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241EA8" w:rsidRDefault="00241EA8" w:rsidP="009D3C58"/>
        </w:tc>
      </w:tr>
      <w:tr w:rsidR="00241EA8" w:rsidTr="00B83753">
        <w:tc>
          <w:tcPr>
            <w:tcW w:w="3438" w:type="dxa"/>
          </w:tcPr>
          <w:p w:rsidR="00241EA8" w:rsidRDefault="00D6760E" w:rsidP="00B83753">
            <w:r>
              <w:lastRenderedPageBreak/>
              <w:t>Next Steps</w:t>
            </w:r>
          </w:p>
        </w:tc>
        <w:tc>
          <w:tcPr>
            <w:tcW w:w="207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1440" w:type="dxa"/>
          </w:tcPr>
          <w:p w:rsidR="00241EA8" w:rsidRDefault="00241EA8" w:rsidP="00241EA8">
            <w:pPr>
              <w:jc w:val="center"/>
            </w:pPr>
          </w:p>
        </w:tc>
        <w:tc>
          <w:tcPr>
            <w:tcW w:w="6659" w:type="dxa"/>
          </w:tcPr>
          <w:p w:rsidR="00241EA8" w:rsidRDefault="00241EA8" w:rsidP="009D3C58"/>
        </w:tc>
      </w:tr>
    </w:tbl>
    <w:p w:rsidR="00B83753" w:rsidRDefault="00B83753" w:rsidP="001A1513"/>
    <w:p w:rsidR="004D12B2" w:rsidRDefault="00CD0454" w:rsidP="001A1513">
      <w:r>
        <w:t>Group Task (7 groups: each with a laptop and a link)</w:t>
      </w:r>
    </w:p>
    <w:p w:rsidR="00CD0454" w:rsidRDefault="00CD0454" w:rsidP="00CD0454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Session 1: </w:t>
      </w:r>
    </w:p>
    <w:p w:rsidR="00CD0454" w:rsidRDefault="00CD0454" w:rsidP="00CD0454">
      <w:pPr>
        <w:pStyle w:val="NormalWeb"/>
      </w:pPr>
      <w:r>
        <w:rPr>
          <w:rFonts w:ascii="Calibri" w:hAnsi="Calibri"/>
        </w:rPr>
        <w:t xml:space="preserve">Don’t use this one: Segment One (Introduction to Differentiation):  </w:t>
      </w:r>
      <w:hyperlink r:id="rId10" w:history="1">
        <w:r>
          <w:rPr>
            <w:rStyle w:val="Hyperlink"/>
            <w:rFonts w:ascii="Calibri" w:hAnsi="Calibri"/>
          </w:rPr>
          <w:t>http://www.pd360.com/index.cfm?ContentId=157</w:t>
        </w:r>
      </w:hyperlink>
      <w:r>
        <w:t xml:space="preserve">  (8 minutes)</w:t>
      </w:r>
    </w:p>
    <w:p w:rsidR="00CD0454" w:rsidRDefault="00CD0454" w:rsidP="00CD0454">
      <w:pPr>
        <w:pStyle w:val="NormalWeb"/>
      </w:pPr>
      <w:r>
        <w:t xml:space="preserve">Segment Two (Elements for Planning): </w:t>
      </w:r>
      <w:hyperlink r:id="rId11" w:history="1">
        <w:r>
          <w:rPr>
            <w:rStyle w:val="Hyperlink"/>
          </w:rPr>
          <w:t>http://www.pd360.com/index.cfm?ContentId=158</w:t>
        </w:r>
      </w:hyperlink>
      <w:r>
        <w:t xml:space="preserve"> (13 minutes)</w:t>
      </w:r>
    </w:p>
    <w:p w:rsidR="00CD0454" w:rsidRDefault="00CD0454" w:rsidP="00CD0454">
      <w:pPr>
        <w:pStyle w:val="NormalWeb"/>
      </w:pPr>
      <w:r>
        <w:t xml:space="preserve">Segment Three (Climate): </w:t>
      </w:r>
      <w:hyperlink r:id="rId12" w:history="1">
        <w:r>
          <w:rPr>
            <w:rStyle w:val="Hyperlink"/>
          </w:rPr>
          <w:t>http://www.pd360.com/index.cfm?ContentId=159</w:t>
        </w:r>
      </w:hyperlink>
      <w:r>
        <w:t xml:space="preserve"> (10 minutes)</w:t>
      </w:r>
    </w:p>
    <w:p w:rsidR="00CD0454" w:rsidRDefault="00CD0454" w:rsidP="00CD0454">
      <w:pPr>
        <w:pStyle w:val="NormalWeb"/>
      </w:pPr>
      <w:r>
        <w:t xml:space="preserve">Segment Four (Knowing the Learner): </w:t>
      </w:r>
      <w:hyperlink r:id="rId13" w:history="1">
        <w:r>
          <w:rPr>
            <w:rStyle w:val="Hyperlink"/>
          </w:rPr>
          <w:t>http://www.pd360.com/index.cfm?ContentId=161</w:t>
        </w:r>
      </w:hyperlink>
      <w:r>
        <w:t xml:space="preserve"> (9 minutes)</w:t>
      </w:r>
    </w:p>
    <w:p w:rsidR="00CD0454" w:rsidRDefault="00CD0454" w:rsidP="00CD0454">
      <w:pPr>
        <w:pStyle w:val="NormalWeb"/>
      </w:pPr>
      <w:r>
        <w:t xml:space="preserve">Segment Five (Assessment): </w:t>
      </w:r>
      <w:hyperlink r:id="rId14" w:history="1">
        <w:r>
          <w:rPr>
            <w:rStyle w:val="Hyperlink"/>
          </w:rPr>
          <w:t>http://www.pd360.com/index.cfm?ContentId=163</w:t>
        </w:r>
      </w:hyperlink>
      <w:r>
        <w:t xml:space="preserve"> (14 minutes)</w:t>
      </w:r>
    </w:p>
    <w:p w:rsidR="00CD0454" w:rsidRDefault="00CD0454" w:rsidP="00CD0454">
      <w:pPr>
        <w:pStyle w:val="NormalWeb"/>
      </w:pPr>
      <w:r>
        <w:t xml:space="preserve">Segment Six (Adjustable Assignments): </w:t>
      </w:r>
      <w:hyperlink r:id="rId15" w:history="1">
        <w:r>
          <w:rPr>
            <w:rStyle w:val="Hyperlink"/>
          </w:rPr>
          <w:t>http://www.pd360.com/index.cfm?ContentId=164</w:t>
        </w:r>
      </w:hyperlink>
      <w:r>
        <w:t xml:space="preserve"> (8 minutes)</w:t>
      </w:r>
    </w:p>
    <w:p w:rsidR="00CD0454" w:rsidRDefault="00CD0454" w:rsidP="00CD0454">
      <w:pPr>
        <w:pStyle w:val="NormalWeb"/>
      </w:pPr>
      <w:r>
        <w:t xml:space="preserve">Segment Seven (Instructional Strategies): </w:t>
      </w:r>
      <w:hyperlink r:id="rId16" w:history="1">
        <w:r>
          <w:rPr>
            <w:rStyle w:val="Hyperlink"/>
          </w:rPr>
          <w:t>http://www.pd360.com/index.cfm?ContentId=165</w:t>
        </w:r>
      </w:hyperlink>
      <w:r>
        <w:t xml:space="preserve"> (9 minutes)</w:t>
      </w:r>
    </w:p>
    <w:p w:rsidR="00CD0454" w:rsidRDefault="00CD0454" w:rsidP="00CD0454">
      <w:pPr>
        <w:pStyle w:val="NormalWeb"/>
      </w:pPr>
      <w:r>
        <w:t xml:space="preserve">Segment Eight (Curriculum Approaches): </w:t>
      </w:r>
      <w:hyperlink r:id="rId17" w:history="1">
        <w:r>
          <w:rPr>
            <w:rStyle w:val="Hyperlink"/>
          </w:rPr>
          <w:t>http://www.pd360.com/index.cfm?ContentId=166</w:t>
        </w:r>
      </w:hyperlink>
      <w:r>
        <w:t xml:space="preserve"> (10 minutes)</w:t>
      </w:r>
    </w:p>
    <w:p w:rsidR="00CD0454" w:rsidRDefault="00CD0454" w:rsidP="001A1513"/>
    <w:p w:rsidR="004D12B2" w:rsidRDefault="000317D2" w:rsidP="001A1513">
      <w:r>
        <w:t xml:space="preserve"> </w:t>
      </w:r>
      <w:r w:rsidR="00B75E16">
        <w:t xml:space="preserve">Differentiation is a philosophy not a series of things we do.  It is asking how </w:t>
      </w:r>
      <w:proofErr w:type="gramStart"/>
      <w:r w:rsidR="00B75E16">
        <w:t>can I</w:t>
      </w:r>
      <w:proofErr w:type="gramEnd"/>
      <w:r w:rsidR="00B75E16">
        <w:t xml:space="preserve"> modify what I am teaching, how I am teaching it, or how will my kids show me they know it and then taking action.</w:t>
      </w:r>
    </w:p>
    <w:sectPr w:rsidR="004D12B2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B01BE"/>
    <w:multiLevelType w:val="hybridMultilevel"/>
    <w:tmpl w:val="9454C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F69D2"/>
    <w:multiLevelType w:val="hybridMultilevel"/>
    <w:tmpl w:val="15A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75BA"/>
    <w:rsid w:val="000146C3"/>
    <w:rsid w:val="000317D2"/>
    <w:rsid w:val="00050269"/>
    <w:rsid w:val="00147025"/>
    <w:rsid w:val="00163445"/>
    <w:rsid w:val="00171A62"/>
    <w:rsid w:val="00194122"/>
    <w:rsid w:val="001A1513"/>
    <w:rsid w:val="001F16C3"/>
    <w:rsid w:val="001F4D2E"/>
    <w:rsid w:val="00241EA8"/>
    <w:rsid w:val="002773E8"/>
    <w:rsid w:val="002A3BCA"/>
    <w:rsid w:val="002D6C4B"/>
    <w:rsid w:val="00310F30"/>
    <w:rsid w:val="003D57DA"/>
    <w:rsid w:val="003F2976"/>
    <w:rsid w:val="004057BF"/>
    <w:rsid w:val="004C0B65"/>
    <w:rsid w:val="004D12B2"/>
    <w:rsid w:val="004F63E1"/>
    <w:rsid w:val="005372D0"/>
    <w:rsid w:val="00571C76"/>
    <w:rsid w:val="00672B6F"/>
    <w:rsid w:val="00677523"/>
    <w:rsid w:val="006932C6"/>
    <w:rsid w:val="006F4176"/>
    <w:rsid w:val="00732E93"/>
    <w:rsid w:val="00734CF7"/>
    <w:rsid w:val="00775655"/>
    <w:rsid w:val="007971DB"/>
    <w:rsid w:val="007976D3"/>
    <w:rsid w:val="007B188B"/>
    <w:rsid w:val="00851EEC"/>
    <w:rsid w:val="00873CA6"/>
    <w:rsid w:val="008A0611"/>
    <w:rsid w:val="008A2231"/>
    <w:rsid w:val="008E1AC1"/>
    <w:rsid w:val="008F0C4D"/>
    <w:rsid w:val="00920410"/>
    <w:rsid w:val="009416CC"/>
    <w:rsid w:val="00951925"/>
    <w:rsid w:val="009A21A4"/>
    <w:rsid w:val="009B34D6"/>
    <w:rsid w:val="009C6585"/>
    <w:rsid w:val="009D3C58"/>
    <w:rsid w:val="00A428C4"/>
    <w:rsid w:val="00A86946"/>
    <w:rsid w:val="00A90DAC"/>
    <w:rsid w:val="00AC3B1B"/>
    <w:rsid w:val="00B279AC"/>
    <w:rsid w:val="00B75E16"/>
    <w:rsid w:val="00B83753"/>
    <w:rsid w:val="00B92DE4"/>
    <w:rsid w:val="00BE0DA2"/>
    <w:rsid w:val="00C877B4"/>
    <w:rsid w:val="00C97C19"/>
    <w:rsid w:val="00CB4638"/>
    <w:rsid w:val="00CC70EA"/>
    <w:rsid w:val="00CD0454"/>
    <w:rsid w:val="00CF5A66"/>
    <w:rsid w:val="00D0388D"/>
    <w:rsid w:val="00D10775"/>
    <w:rsid w:val="00D51BA1"/>
    <w:rsid w:val="00D6760E"/>
    <w:rsid w:val="00E54301"/>
    <w:rsid w:val="00E944C7"/>
    <w:rsid w:val="00EE18DA"/>
    <w:rsid w:val="00EE37E7"/>
    <w:rsid w:val="00F33A03"/>
    <w:rsid w:val="00F66D75"/>
    <w:rsid w:val="00F66E71"/>
    <w:rsid w:val="00F94ED8"/>
    <w:rsid w:val="00FD36E4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0454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rsid w:val="00CD0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fferentiation%20AIG%20PD/Session%203%20Differentiation%20(anchoring%20and%20tiering).pptx" TargetMode="External"/><Relationship Id="rId13" Type="http://schemas.openxmlformats.org/officeDocument/2006/relationships/hyperlink" Target="http://www.pd360.com/index.cfm?ContentId=1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ifferentiation%20AIG%20PD/curriculum%20compacting%20presentation.pptx" TargetMode="External"/><Relationship Id="rId12" Type="http://schemas.openxmlformats.org/officeDocument/2006/relationships/hyperlink" Target="http://www.pd360.com/index.cfm?ContentId=159" TargetMode="External"/><Relationship Id="rId17" Type="http://schemas.openxmlformats.org/officeDocument/2006/relationships/hyperlink" Target="http://www.pd360.com/index.cfm?ContentId=1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360.com/index.cfm?ContentId=1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msedu.org/puzzle/LinkingBridges/LinkingBridges.pdf" TargetMode="External"/><Relationship Id="rId11" Type="http://schemas.openxmlformats.org/officeDocument/2006/relationships/hyperlink" Target="http://www.pd360.com/index.cfm?ContentId=158" TargetMode="External"/><Relationship Id="rId5" Type="http://schemas.openxmlformats.org/officeDocument/2006/relationships/hyperlink" Target="http://onslowaig.weebly.com/web-tools-symbaloo-links.html" TargetMode="External"/><Relationship Id="rId15" Type="http://schemas.openxmlformats.org/officeDocument/2006/relationships/hyperlink" Target="http://www.pd360.com/index.cfm?ContentId=164" TargetMode="External"/><Relationship Id="rId10" Type="http://schemas.openxmlformats.org/officeDocument/2006/relationships/hyperlink" Target="http://www.pd360.com/index.cfm?ContentId=1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Differentiation%20AIG%20PD/choice%20menus%20for%20session%202%20leading%20into%20session%203.pdf" TargetMode="External"/><Relationship Id="rId14" Type="http://schemas.openxmlformats.org/officeDocument/2006/relationships/hyperlink" Target="http://www.pd360.com/index.cfm?ContentId=1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329</Words>
  <Characters>3171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10</cp:revision>
  <cp:lastPrinted>2008-06-04T20:45:00Z</cp:lastPrinted>
  <dcterms:created xsi:type="dcterms:W3CDTF">2012-01-23T21:32:00Z</dcterms:created>
  <dcterms:modified xsi:type="dcterms:W3CDTF">2012-01-24T20:16:00Z</dcterms:modified>
</cp:coreProperties>
</file>